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DD" w:rsidRPr="00E341A7" w:rsidRDefault="00093A10" w:rsidP="002459DD">
      <w:pPr>
        <w:jc w:val="right"/>
        <w:rPr>
          <w:rFonts w:eastAsia="Arial"/>
          <w:sz w:val="20"/>
          <w:szCs w:val="20"/>
        </w:rPr>
      </w:pPr>
      <w:bookmarkStart w:id="0" w:name="_GoBack"/>
      <w:bookmarkEnd w:id="0"/>
      <w:r>
        <w:rPr>
          <w:rFonts w:eastAsia="Arial"/>
          <w:i/>
          <w:sz w:val="20"/>
          <w:szCs w:val="20"/>
        </w:rPr>
        <w:t>Z</w:t>
      </w:r>
      <w:r w:rsidR="002459DD" w:rsidRPr="00E341A7">
        <w:rPr>
          <w:rFonts w:eastAsia="Arial"/>
          <w:i/>
          <w:sz w:val="20"/>
          <w:szCs w:val="20"/>
        </w:rPr>
        <w:t>ałącznik nr 4 do Zarządzenia Nr…………..</w:t>
      </w:r>
    </w:p>
    <w:p w:rsidR="002459DD" w:rsidRPr="00E341A7" w:rsidRDefault="002459DD" w:rsidP="002459DD">
      <w:pPr>
        <w:jc w:val="right"/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jc w:val="right"/>
        <w:rPr>
          <w:rFonts w:eastAsia="Arial"/>
          <w:sz w:val="20"/>
          <w:szCs w:val="20"/>
        </w:rPr>
      </w:pPr>
    </w:p>
    <w:p w:rsidR="002459DD" w:rsidRDefault="002459DD" w:rsidP="002459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KARTA KURSU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2459DD" w:rsidTr="009E6B40">
        <w:trPr>
          <w:trHeight w:val="38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1t3h5sf" w:colFirst="0" w:colLast="0"/>
            <w:bookmarkEnd w:id="1"/>
            <w:r>
              <w:rPr>
                <w:color w:val="000000"/>
              </w:rPr>
              <w:t>Nazwa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Języka Francuskiego II</w:t>
            </w:r>
          </w:p>
        </w:tc>
      </w:tr>
      <w:tr w:rsidR="002459DD" w:rsidRPr="00770E98" w:rsidTr="009E6B40">
        <w:trPr>
          <w:trHeight w:val="36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Nazwa w j. ang.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Pr="00305377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Grammar</w:t>
            </w:r>
            <w:proofErr w:type="spellEnd"/>
            <w:r w:rsidRPr="00305377">
              <w:rPr>
                <w:color w:val="000000"/>
                <w:lang w:val="fr-FR"/>
              </w:rPr>
              <w:t xml:space="preserve"> of French </w:t>
            </w:r>
            <w:proofErr w:type="spellStart"/>
            <w:r w:rsidRPr="00305377">
              <w:rPr>
                <w:color w:val="000000"/>
                <w:lang w:val="fr-FR"/>
              </w:rPr>
              <w:t>Language</w:t>
            </w:r>
            <w:proofErr w:type="spellEnd"/>
            <w:r w:rsidRPr="00305377">
              <w:rPr>
                <w:color w:val="000000"/>
                <w:lang w:val="fr-FR"/>
              </w:rPr>
              <w:t xml:space="preserve"> II</w:t>
            </w:r>
          </w:p>
        </w:tc>
      </w:tr>
    </w:tbl>
    <w:p w:rsidR="002459DD" w:rsidRPr="00305377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fr-FR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459DD" w:rsidTr="009E6B40">
        <w:tc>
          <w:tcPr>
            <w:tcW w:w="31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Katedry Językoznawstwa Romańskiego</w:t>
            </w:r>
          </w:p>
        </w:tc>
        <w:tc>
          <w:tcPr>
            <w:tcW w:w="32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dydaktyczny</w:t>
            </w:r>
          </w:p>
        </w:tc>
      </w:tr>
      <w:tr w:rsidR="002459DD" w:rsidTr="009E6B40">
        <w:trPr>
          <w:trHeight w:val="340"/>
        </w:trPr>
        <w:tc>
          <w:tcPr>
            <w:tcW w:w="318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Katedra Językoznawstwa Romańskiego</w:t>
            </w:r>
          </w:p>
        </w:tc>
      </w:tr>
      <w:tr w:rsidR="002459DD" w:rsidTr="009E6B40">
        <w:trPr>
          <w:trHeight w:val="40"/>
        </w:trPr>
        <w:tc>
          <w:tcPr>
            <w:tcW w:w="31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459DD" w:rsidTr="009E6B40">
        <w:tc>
          <w:tcPr>
            <w:tcW w:w="3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Punktacja ECTS*</w:t>
            </w:r>
          </w:p>
        </w:tc>
        <w:tc>
          <w:tcPr>
            <w:tcW w:w="31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Opis kursu (cele kształcenia)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459DD" w:rsidTr="009E6B40">
        <w:trPr>
          <w:trHeight w:val="1360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Celem kursu jest kontynuacja wdrażania zagadnień związanych ze składnią zdania prostego ze szczególnym uwzględnieniem determinacji oraz znaczenia i użycia substytutów grupy nominalnej. Następnie  wprowadzenie, teoretyczne i praktyczne, podstawowych wiadomości z semantyki i składni zdań złożonych jako wykładników predykatów wyższego rzędu: modalność (modus i dictum) – tryb łączący </w:t>
            </w:r>
            <w:proofErr w:type="spellStart"/>
            <w:r>
              <w:rPr>
                <w:i/>
                <w:color w:val="000000"/>
              </w:rPr>
              <w:t>subjonctif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présent</w:t>
            </w:r>
            <w:proofErr w:type="spellEnd"/>
            <w:r>
              <w:rPr>
                <w:i/>
                <w:color w:val="000000"/>
              </w:rPr>
              <w:t xml:space="preserve"> i </w:t>
            </w:r>
            <w:proofErr w:type="spellStart"/>
            <w:r>
              <w:rPr>
                <w:i/>
                <w:color w:val="000000"/>
              </w:rPr>
              <w:t>passé</w:t>
            </w:r>
            <w:proofErr w:type="spellEnd"/>
            <w:r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tryb warunkowy </w:t>
            </w:r>
            <w:proofErr w:type="spellStart"/>
            <w:r>
              <w:rPr>
                <w:i/>
                <w:color w:val="000000"/>
              </w:rPr>
              <w:t>conditionnel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présent</w:t>
            </w:r>
            <w:proofErr w:type="spellEnd"/>
            <w:r>
              <w:rPr>
                <w:i/>
                <w:color w:val="000000"/>
              </w:rPr>
              <w:t xml:space="preserve"> i </w:t>
            </w:r>
            <w:proofErr w:type="spellStart"/>
            <w:r>
              <w:rPr>
                <w:i/>
                <w:color w:val="000000"/>
              </w:rPr>
              <w:t>passé</w:t>
            </w:r>
            <w:proofErr w:type="spellEnd"/>
            <w:r>
              <w:rPr>
                <w:color w:val="000000"/>
              </w:rPr>
              <w:t xml:space="preserve"> oraz wyrażeń relacji czasowych (zgodność czasów) a także mowy zależnej i niezależnej.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Warunki wstępne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rPr>
          <w:trHeight w:val="54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Znajomość teoretycznych zagadnień dot. budowy zdania oraz grup werbalnej i nominalnej, typów i transformacji na zdaniu prostym.</w:t>
            </w:r>
          </w:p>
        </w:tc>
      </w:tr>
      <w:tr w:rsidR="002459DD" w:rsidTr="009E6B40">
        <w:trPr>
          <w:trHeight w:val="56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Praktyczna umiejętność analizy części składowych zdania prostego oraz semantyki, składni i morfologii czasownika jako głównego składnika zdaniotwórczego oraz grupy nominalnej jako wykładnika pozycji argumentowych.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Prawidłowe użycia podstawowych form czasów gramatycznych oraz rodzajników.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Transformacje na zdaniu prostym, rozróżnianie typów zdań prostych. </w:t>
            </w:r>
          </w:p>
        </w:tc>
      </w:tr>
      <w:tr w:rsidR="002459DD" w:rsidTr="009E6B40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Gramatyka Języka Francuskiego I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Efekty </w:t>
      </w:r>
      <w:r w:rsidR="00770E98">
        <w:rPr>
          <w:color w:val="000000"/>
        </w:rPr>
        <w:t>kształcenia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2459DD" w:rsidTr="009E6B40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Efekt </w:t>
            </w:r>
            <w:r w:rsidR="00770E98">
              <w:rPr>
                <w:color w:val="000000"/>
              </w:rPr>
              <w:t>kształcenia</w:t>
            </w:r>
            <w:r w:rsidR="00314A41" w:rsidRPr="00314A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940"/>
        </w:trPr>
        <w:tc>
          <w:tcPr>
            <w:tcW w:w="1979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6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W01_zna podstawową terminologię z zakresu gramatyki języka francuskiego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W02_wykazuje świadomość kompleksowej natury języka oraz jego złożoności</w:t>
            </w:r>
          </w:p>
        </w:tc>
        <w:tc>
          <w:tcPr>
            <w:tcW w:w="236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K1_W02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K1_W07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Tr="009E6B40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Efekt </w:t>
            </w:r>
            <w:r w:rsidR="00770E98">
              <w:rPr>
                <w:color w:val="000000"/>
              </w:rPr>
              <w:t>kształcenia</w:t>
            </w:r>
            <w:r w:rsidR="00314A41" w:rsidRPr="00314A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1400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U01_współdziała i pracuje w grupie 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U02_samodzielnie planuje i realizuje własne uczenie się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U03_formułuje i analizuje problemy badawcze w zakresie gramatyki języka francuskiego 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U04_kierując się wskazówkami opiekuna naukowego potrafi wyszukiwać, analizować podstawowe problemy gramatyczne</w:t>
            </w:r>
          </w:p>
        </w:tc>
        <w:tc>
          <w:tcPr>
            <w:tcW w:w="2410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K1_U09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K1_U10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K1_U02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K1_U01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Tr="009E6B40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Efekt </w:t>
            </w:r>
            <w:r w:rsidR="00770E98">
              <w:rPr>
                <w:color w:val="000000"/>
              </w:rPr>
              <w:t>kształcenia</w:t>
            </w:r>
            <w:r w:rsidR="00314A41" w:rsidRPr="00314A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400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K01_prawidłowo identyfikuje i rozstrzyga problemy związane z wykonywaniem zawodu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K1_K01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39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459DD" w:rsidTr="009E6B40">
        <w:trPr>
          <w:trHeight w:val="420"/>
        </w:trPr>
        <w:tc>
          <w:tcPr>
            <w:tcW w:w="9640" w:type="dxa"/>
            <w:gridSpan w:val="1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Organizacja</w:t>
            </w:r>
          </w:p>
        </w:tc>
      </w:tr>
      <w:tr w:rsidR="002459DD" w:rsidTr="009E6B40">
        <w:trPr>
          <w:trHeight w:val="640"/>
        </w:trPr>
        <w:tc>
          <w:tcPr>
            <w:tcW w:w="161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Wykład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w grupach</w:t>
            </w:r>
          </w:p>
        </w:tc>
      </w:tr>
      <w:tr w:rsidR="002459DD" w:rsidTr="009E6B40">
        <w:trPr>
          <w:trHeight w:val="460"/>
        </w:trPr>
        <w:tc>
          <w:tcPr>
            <w:tcW w:w="161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2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59DD" w:rsidTr="009E6B40">
        <w:trPr>
          <w:trHeight w:val="480"/>
        </w:trPr>
        <w:tc>
          <w:tcPr>
            <w:tcW w:w="16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Opis metod prowadzenia zajęć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Tr="009E6B40">
        <w:trPr>
          <w:trHeight w:val="8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Metody podające: wyjaśnienia dotyczące zadanych uprzednio fragmentów lektur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Metody aktywizujące: dyskusja dydaktyczna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Metody praktyczne: ćwiczenia, w tym interaktywne z zasobów Internetu 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Formy sprawdzania efektów </w:t>
      </w:r>
      <w:r w:rsidR="00770E98">
        <w:rPr>
          <w:color w:val="000000"/>
        </w:rPr>
        <w:t>kształcenia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2459DD" w:rsidTr="009E6B40">
        <w:trPr>
          <w:trHeight w:val="160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 – learning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Referat</w:t>
            </w:r>
          </w:p>
        </w:tc>
        <w:tc>
          <w:tcPr>
            <w:tcW w:w="769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Egzamin ustny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Kryteria oceny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Egzamin pisemny. Regularne i aktywne uczestnictwo w zajęciach; sprawdziany pisemne po zakończeniu każdego cząstkowego problemu przewidzianego w programie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rPr>
          <w:trHeight w:val="44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Treści merytoryczne (wykaz tematów)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Tr="009E6B40">
        <w:trPr>
          <w:trHeight w:val="11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Znaczenia i semantyczne kryteria użycia rodzajników: nieokreślonego, określonego, cząstkowego, ściągniętego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Semantyka i składnia rzeczownika składniowego czyli zdanie względne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Znaczenia i użycie substytutów grupy nominalnej – zaimki : zaimki osobowe, przysłowne (en i y), względne (proste i złożone).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Uzgadnianie imiesłowu czasu przeszłego.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Składnia zdania złożonego: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Semantyka  i składnia poszczególnych typów zdań złożonych :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zdania współrzędnie złożone:  </w:t>
            </w:r>
            <w:proofErr w:type="spellStart"/>
            <w:r>
              <w:rPr>
                <w:color w:val="000000"/>
              </w:rPr>
              <w:t>juxtaposition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coordination</w:t>
            </w:r>
            <w:proofErr w:type="spellEnd"/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zdania podrzędnie złożone (klasyfikacja wg kryteriów formalnych i funkcyjnych)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Mowa zależna – zgodność czasów i trybów</w:t>
            </w:r>
          </w:p>
          <w:p w:rsidR="002459DD" w:rsidRDefault="002459DD" w:rsidP="009E6B40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Mise</w:t>
            </w:r>
            <w:proofErr w:type="spellEnd"/>
            <w:r>
              <w:rPr>
                <w:color w:val="000000"/>
              </w:rPr>
              <w:t xml:space="preserve"> au passe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Wykaz literatury podstawowej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770E98" w:rsidTr="009E6B40">
        <w:trPr>
          <w:trHeight w:val="178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Klepcarz-Supryn</w:t>
            </w:r>
            <w:proofErr w:type="spellEnd"/>
            <w:r>
              <w:rPr>
                <w:color w:val="000000"/>
              </w:rPr>
              <w:t xml:space="preserve">, M. 2010, </w:t>
            </w:r>
            <w:r>
              <w:rPr>
                <w:i/>
                <w:color w:val="000000"/>
              </w:rPr>
              <w:t>Repetytorium gramatyczne z języka francuskiego</w:t>
            </w:r>
            <w:r>
              <w:rPr>
                <w:color w:val="000000"/>
              </w:rPr>
              <w:t>, Wydawnictwo Szkolne PWN, Warszawa</w:t>
            </w:r>
          </w:p>
          <w:p w:rsidR="002459DD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Grevisse</w:t>
            </w:r>
            <w:proofErr w:type="spellEnd"/>
            <w:r>
              <w:rPr>
                <w:color w:val="000000"/>
              </w:rPr>
              <w:t xml:space="preserve">, M., tłum. i </w:t>
            </w:r>
            <w:proofErr w:type="spellStart"/>
            <w:r>
              <w:rPr>
                <w:color w:val="000000"/>
              </w:rPr>
              <w:t>adapt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Żuchelkowska</w:t>
            </w:r>
            <w:proofErr w:type="spellEnd"/>
            <w:r>
              <w:rPr>
                <w:color w:val="000000"/>
              </w:rPr>
              <w:t xml:space="preserve">, A.,2010, </w:t>
            </w:r>
            <w:r>
              <w:rPr>
                <w:i/>
                <w:color w:val="000000"/>
              </w:rPr>
              <w:t>Gramatyka języka francuskiego od A do B2</w:t>
            </w:r>
            <w:r>
              <w:rPr>
                <w:color w:val="000000"/>
              </w:rPr>
              <w:t>, Nowela, Poznań</w:t>
            </w:r>
          </w:p>
          <w:p w:rsidR="002459DD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Bescherelle</w:t>
            </w:r>
            <w:proofErr w:type="spellEnd"/>
            <w:r>
              <w:rPr>
                <w:color w:val="000000"/>
              </w:rPr>
              <w:t xml:space="preserve">, tłum. i </w:t>
            </w:r>
            <w:proofErr w:type="spellStart"/>
            <w:r>
              <w:rPr>
                <w:color w:val="000000"/>
              </w:rPr>
              <w:t>adapt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Migdalska</w:t>
            </w:r>
            <w:proofErr w:type="spellEnd"/>
            <w:r>
              <w:rPr>
                <w:color w:val="000000"/>
              </w:rPr>
              <w:t xml:space="preserve">, G., 1996, </w:t>
            </w:r>
            <w:r>
              <w:rPr>
                <w:i/>
                <w:color w:val="000000"/>
              </w:rPr>
              <w:t>Gramatyka francuska dla młodzieży</w:t>
            </w:r>
            <w:r>
              <w:rPr>
                <w:color w:val="000000"/>
              </w:rPr>
              <w:t>, PWN, Warszawa</w:t>
            </w:r>
          </w:p>
          <w:p w:rsidR="002459DD" w:rsidRPr="00305377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Poisson-Quinton, S.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 xml:space="preserve">, 2003, </w:t>
            </w:r>
            <w:r w:rsidRPr="00305377">
              <w:rPr>
                <w:i/>
                <w:color w:val="000000"/>
                <w:lang w:val="fr-FR"/>
              </w:rPr>
              <w:t>Grammaire expliquée du français, niveau débutant</w:t>
            </w:r>
            <w:r w:rsidRPr="00305377">
              <w:rPr>
                <w:color w:val="000000"/>
                <w:lang w:val="fr-FR"/>
              </w:rPr>
              <w:t>, Clé International, Paris</w:t>
            </w:r>
          </w:p>
          <w:p w:rsidR="002459DD" w:rsidRPr="00305377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Poisson-Quinton, S.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 xml:space="preserve">, 2002, </w:t>
            </w:r>
            <w:r w:rsidRPr="00305377">
              <w:rPr>
                <w:i/>
                <w:color w:val="000000"/>
                <w:lang w:val="fr-FR"/>
              </w:rPr>
              <w:t>Grammaire expliquée du français</w:t>
            </w:r>
            <w:r w:rsidRPr="00305377">
              <w:rPr>
                <w:color w:val="000000"/>
                <w:lang w:val="fr-FR"/>
              </w:rPr>
              <w:t>, niveau intermédiaire, Clé International, Paris</w:t>
            </w:r>
          </w:p>
          <w:p w:rsidR="002459DD" w:rsidRPr="00305377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Riegel, M.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 xml:space="preserve"> , 1997, </w:t>
            </w:r>
            <w:r w:rsidRPr="00305377">
              <w:rPr>
                <w:i/>
                <w:color w:val="000000"/>
                <w:lang w:val="fr-FR"/>
              </w:rPr>
              <w:t>Grammaire méthodique du français</w:t>
            </w:r>
            <w:r w:rsidRPr="00305377">
              <w:rPr>
                <w:color w:val="000000"/>
                <w:lang w:val="fr-FR"/>
              </w:rPr>
              <w:t>, PUF, Paris</w:t>
            </w:r>
          </w:p>
          <w:p w:rsidR="002459DD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2007, </w:t>
            </w:r>
            <w:r>
              <w:rPr>
                <w:i/>
                <w:color w:val="000000"/>
              </w:rPr>
              <w:t>Składnia francuska o podstawach semantycznych, t.1</w:t>
            </w:r>
            <w:r>
              <w:rPr>
                <w:color w:val="000000"/>
              </w:rPr>
              <w:t xml:space="preserve">, Collegium </w:t>
            </w:r>
            <w:proofErr w:type="spellStart"/>
            <w:r>
              <w:rPr>
                <w:color w:val="000000"/>
              </w:rPr>
              <w:t>Columbinum</w:t>
            </w:r>
            <w:proofErr w:type="spellEnd"/>
            <w:r>
              <w:rPr>
                <w:color w:val="000000"/>
              </w:rPr>
              <w:t>, Kraków</w:t>
            </w:r>
          </w:p>
          <w:p w:rsidR="002459DD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Pozierak-Trybisz</w:t>
            </w:r>
            <w:proofErr w:type="spellEnd"/>
            <w:r>
              <w:rPr>
                <w:color w:val="000000"/>
              </w:rPr>
              <w:t xml:space="preserve">, I., 2009, </w:t>
            </w:r>
            <w:r>
              <w:rPr>
                <w:i/>
                <w:color w:val="000000"/>
              </w:rPr>
              <w:t>Składnia francuska o podstawach semantycznych, t.2 – ćwiczenia</w:t>
            </w:r>
            <w:r>
              <w:rPr>
                <w:color w:val="000000"/>
              </w:rPr>
              <w:t xml:space="preserve">, Collegium </w:t>
            </w:r>
            <w:proofErr w:type="spellStart"/>
            <w:r>
              <w:rPr>
                <w:color w:val="000000"/>
              </w:rPr>
              <w:t>Columbinum</w:t>
            </w:r>
            <w:proofErr w:type="spellEnd"/>
            <w:r>
              <w:rPr>
                <w:color w:val="000000"/>
              </w:rPr>
              <w:t>, Kraków</w:t>
            </w:r>
          </w:p>
          <w:p w:rsidR="002459DD" w:rsidRDefault="002459DD" w:rsidP="009E6B40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Nowakowska, M., 1999, </w:t>
            </w:r>
            <w:r>
              <w:rPr>
                <w:i/>
                <w:color w:val="000000"/>
              </w:rPr>
              <w:t>Jak stosować rodzajnik francuski</w:t>
            </w:r>
            <w:r>
              <w:rPr>
                <w:color w:val="000000"/>
              </w:rPr>
              <w:t>, PWN, Warszawa</w:t>
            </w:r>
          </w:p>
          <w:p w:rsidR="002459DD" w:rsidRPr="00305377" w:rsidRDefault="002459DD" w:rsidP="009E6B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Ruquet</w:t>
            </w:r>
            <w:proofErr w:type="spellEnd"/>
            <w:r w:rsidRPr="00305377">
              <w:rPr>
                <w:color w:val="000000"/>
                <w:lang w:val="fr-FR"/>
              </w:rPr>
              <w:t xml:space="preserve">, M., 1994, </w:t>
            </w:r>
            <w:r w:rsidRPr="00305377">
              <w:rPr>
                <w:i/>
                <w:color w:val="000000"/>
                <w:lang w:val="fr-FR"/>
              </w:rPr>
              <w:t>Quel temps faut-il ? exercices 1, 2</w:t>
            </w:r>
            <w:r w:rsidRPr="00305377">
              <w:rPr>
                <w:color w:val="000000"/>
                <w:lang w:val="fr-FR"/>
              </w:rPr>
              <w:t>, Clé International, Paris</w:t>
            </w:r>
          </w:p>
        </w:tc>
      </w:tr>
    </w:tbl>
    <w:p w:rsidR="002459DD" w:rsidRPr="00305377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Wykaz literatury uzupełniającej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770E98" w:rsidTr="009E6B40">
        <w:trPr>
          <w:trHeight w:val="318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Charaudeau</w:t>
            </w:r>
            <w:proofErr w:type="spellEnd"/>
            <w:r w:rsidRPr="00305377">
              <w:rPr>
                <w:color w:val="000000"/>
                <w:lang w:val="fr-FR"/>
              </w:rPr>
              <w:t xml:space="preserve">, P., 1992, </w:t>
            </w:r>
            <w:r w:rsidRPr="00305377">
              <w:rPr>
                <w:i/>
                <w:color w:val="000000"/>
                <w:lang w:val="fr-FR"/>
              </w:rPr>
              <w:t>Grammaire du sens et de l’expression</w:t>
            </w:r>
            <w:r w:rsidRPr="00305377">
              <w:rPr>
                <w:color w:val="000000"/>
                <w:lang w:val="fr-FR"/>
              </w:rPr>
              <w:t>, Hachette, Paris</w:t>
            </w:r>
          </w:p>
          <w:p w:rsidR="002459DD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2001, </w:t>
            </w:r>
            <w:r>
              <w:rPr>
                <w:i/>
                <w:color w:val="000000"/>
              </w:rPr>
              <w:t>Od semantyki do gramatyki</w:t>
            </w:r>
            <w:r>
              <w:rPr>
                <w:color w:val="000000"/>
              </w:rPr>
              <w:t>, wybór rozpraw, Instytut Slawistyki PAN, Warszawa</w:t>
            </w:r>
          </w:p>
          <w:p w:rsidR="002459DD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>Wybrane strony internetowe z ćwiczeniami interaktywnymi, np. www.francaisfacile.com</w:t>
            </w:r>
          </w:p>
          <w:p w:rsidR="002459DD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Sigalin</w:t>
            </w:r>
            <w:proofErr w:type="spellEnd"/>
            <w:r>
              <w:rPr>
                <w:color w:val="000000"/>
              </w:rPr>
              <w:t xml:space="preserve">, B., 1979, </w:t>
            </w:r>
            <w:r>
              <w:rPr>
                <w:i/>
                <w:color w:val="000000"/>
              </w:rPr>
              <w:t>Stosowanie przyimka w języku francuskim</w:t>
            </w:r>
            <w:r>
              <w:rPr>
                <w:color w:val="000000"/>
              </w:rPr>
              <w:t>, Wiedza Powszechna, Warszawa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>Bérard, E</w:t>
            </w:r>
            <w:r w:rsidRPr="00305377">
              <w:rPr>
                <w:i/>
                <w:color w:val="000000"/>
                <w:lang w:val="fr-FR"/>
              </w:rPr>
              <w:t>., Grammaire du français, atelier FLE</w:t>
            </w:r>
            <w:r w:rsidRPr="00305377">
              <w:rPr>
                <w:color w:val="000000"/>
                <w:lang w:val="fr-FR"/>
              </w:rPr>
              <w:t>, Didier, Paris 2005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Boulet, R., 2003, </w:t>
            </w:r>
            <w:r w:rsidRPr="00305377">
              <w:rPr>
                <w:i/>
                <w:color w:val="000000"/>
                <w:lang w:val="fr-FR"/>
              </w:rPr>
              <w:t>Grammaire expliquée du français, niveau débutant – exercices</w:t>
            </w:r>
            <w:r w:rsidRPr="00305377">
              <w:rPr>
                <w:color w:val="000000"/>
                <w:lang w:val="fr-FR"/>
              </w:rPr>
              <w:t>, Clé International,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Grand-Clément, O., 2010, </w:t>
            </w:r>
            <w:r w:rsidRPr="00305377">
              <w:rPr>
                <w:i/>
                <w:color w:val="000000"/>
                <w:lang w:val="fr-FR"/>
              </w:rPr>
              <w:t>Grammaire en dialogue, niveau débutant</w:t>
            </w:r>
            <w:r w:rsidRPr="00305377">
              <w:rPr>
                <w:color w:val="000000"/>
                <w:lang w:val="fr-FR"/>
              </w:rPr>
              <w:t>, Clé International,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Miquel, C., 2007 </w:t>
            </w:r>
            <w:r w:rsidRPr="00305377">
              <w:rPr>
                <w:i/>
                <w:color w:val="000000"/>
                <w:lang w:val="fr-FR"/>
              </w:rPr>
              <w:t>Grammaire en dialogues, niveau intermédiaire</w:t>
            </w:r>
            <w:r w:rsidRPr="00305377">
              <w:rPr>
                <w:color w:val="000000"/>
                <w:lang w:val="fr-FR"/>
              </w:rPr>
              <w:t>, Clé International,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Boularès</w:t>
            </w:r>
            <w:proofErr w:type="spellEnd"/>
            <w:r w:rsidRPr="00305377">
              <w:rPr>
                <w:color w:val="000000"/>
                <w:lang w:val="fr-FR"/>
              </w:rPr>
              <w:t xml:space="preserve">, M., Grand-Clément, O., 2000, </w:t>
            </w:r>
            <w:r w:rsidRPr="00305377">
              <w:rPr>
                <w:i/>
                <w:color w:val="000000"/>
                <w:lang w:val="fr-FR"/>
              </w:rPr>
              <w:t>Conjugaison progressive du français</w:t>
            </w:r>
            <w:r w:rsidRPr="00305377">
              <w:rPr>
                <w:color w:val="000000"/>
                <w:lang w:val="fr-FR"/>
              </w:rPr>
              <w:t xml:space="preserve">, Clé </w:t>
            </w:r>
            <w:proofErr w:type="spellStart"/>
            <w:r w:rsidRPr="00305377">
              <w:rPr>
                <w:color w:val="000000"/>
                <w:lang w:val="fr-FR"/>
              </w:rPr>
              <w:t>Intérnational</w:t>
            </w:r>
            <w:proofErr w:type="spellEnd"/>
            <w:r w:rsidRPr="00305377">
              <w:rPr>
                <w:color w:val="000000"/>
                <w:lang w:val="fr-FR"/>
              </w:rPr>
              <w:t>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Bérard, E., 2005, </w:t>
            </w:r>
            <w:r w:rsidRPr="00305377">
              <w:rPr>
                <w:i/>
                <w:color w:val="00000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305377">
              <w:rPr>
                <w:i/>
                <w:color w:val="000000"/>
                <w:lang w:val="fr-FR"/>
              </w:rPr>
              <w:t>Fle</w:t>
            </w:r>
            <w:proofErr w:type="spellEnd"/>
            <w:r w:rsidRPr="00305377">
              <w:rPr>
                <w:color w:val="000000"/>
                <w:lang w:val="fr-FR"/>
              </w:rPr>
              <w:t>, niveau A1/A2, Didier,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305377">
              <w:rPr>
                <w:color w:val="000000"/>
                <w:lang w:val="fr-FR"/>
              </w:rPr>
              <w:t xml:space="preserve">Bérard, E., 2006, </w:t>
            </w:r>
            <w:r w:rsidRPr="00305377">
              <w:rPr>
                <w:i/>
                <w:color w:val="00000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305377">
              <w:rPr>
                <w:i/>
                <w:color w:val="000000"/>
                <w:lang w:val="fr-FR"/>
              </w:rPr>
              <w:t>Fle</w:t>
            </w:r>
            <w:proofErr w:type="spellEnd"/>
            <w:r w:rsidRPr="00305377">
              <w:rPr>
                <w:color w:val="000000"/>
                <w:lang w:val="fr-FR"/>
              </w:rPr>
              <w:t>, niveau B1/B2, Didier,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Akyuz</w:t>
            </w:r>
            <w:proofErr w:type="spellEnd"/>
            <w:r w:rsidRPr="00305377">
              <w:rPr>
                <w:color w:val="000000"/>
                <w:lang w:val="fr-FR"/>
              </w:rPr>
              <w:t xml:space="preserve">, A.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>, 2005</w:t>
            </w:r>
            <w:r w:rsidRPr="00305377">
              <w:rPr>
                <w:i/>
                <w:color w:val="000000"/>
                <w:lang w:val="fr-FR"/>
              </w:rPr>
              <w:t>, Les exercices de grammaire, A1</w:t>
            </w:r>
            <w:r w:rsidRPr="00305377">
              <w:rPr>
                <w:color w:val="000000"/>
                <w:lang w:val="fr-FR"/>
              </w:rPr>
              <w:t>, Hachette,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Akyuz</w:t>
            </w:r>
            <w:proofErr w:type="spellEnd"/>
            <w:r w:rsidRPr="00305377">
              <w:rPr>
                <w:color w:val="000000"/>
                <w:lang w:val="fr-FR"/>
              </w:rPr>
              <w:t xml:space="preserve">, A.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 xml:space="preserve">, 200, </w:t>
            </w:r>
            <w:r w:rsidRPr="00305377">
              <w:rPr>
                <w:i/>
                <w:color w:val="000000"/>
                <w:lang w:val="fr-FR"/>
              </w:rPr>
              <w:t xml:space="preserve">Exercices de grammaire </w:t>
            </w:r>
            <w:proofErr w:type="spellStart"/>
            <w:r w:rsidRPr="00305377">
              <w:rPr>
                <w:i/>
                <w:color w:val="000000"/>
                <w:lang w:val="fr-FR"/>
              </w:rPr>
              <w:t>encontexte</w:t>
            </w:r>
            <w:proofErr w:type="spellEnd"/>
            <w:r w:rsidRPr="00305377">
              <w:rPr>
                <w:i/>
                <w:color w:val="000000"/>
                <w:lang w:val="fr-FR"/>
              </w:rPr>
              <w:t>, niveau débutant</w:t>
            </w:r>
            <w:r w:rsidRPr="00305377">
              <w:rPr>
                <w:color w:val="000000"/>
                <w:lang w:val="fr-FR"/>
              </w:rPr>
              <w:t>, Hachette, Paris</w:t>
            </w:r>
          </w:p>
          <w:p w:rsidR="002459DD" w:rsidRPr="00305377" w:rsidRDefault="002459DD" w:rsidP="009E6B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305377">
              <w:rPr>
                <w:color w:val="000000"/>
                <w:lang w:val="fr-FR"/>
              </w:rPr>
              <w:t>Akyuz</w:t>
            </w:r>
            <w:proofErr w:type="spellEnd"/>
            <w:r w:rsidRPr="00305377">
              <w:rPr>
                <w:color w:val="000000"/>
                <w:lang w:val="fr-FR"/>
              </w:rPr>
              <w:t xml:space="preserve">, A. et </w:t>
            </w:r>
            <w:proofErr w:type="spellStart"/>
            <w:r w:rsidRPr="00305377">
              <w:rPr>
                <w:color w:val="000000"/>
                <w:lang w:val="fr-FR"/>
              </w:rPr>
              <w:t>alli</w:t>
            </w:r>
            <w:proofErr w:type="spellEnd"/>
            <w:r w:rsidRPr="00305377">
              <w:rPr>
                <w:color w:val="000000"/>
                <w:lang w:val="fr-FR"/>
              </w:rPr>
              <w:t xml:space="preserve">, 2001, </w:t>
            </w:r>
            <w:r w:rsidRPr="00305377">
              <w:rPr>
                <w:i/>
                <w:color w:val="000000"/>
                <w:lang w:val="fr-FR"/>
              </w:rPr>
              <w:t>Exercices de grammaire en contexte, niveau avancé</w:t>
            </w:r>
            <w:r w:rsidRPr="00305377">
              <w:rPr>
                <w:color w:val="000000"/>
                <w:lang w:val="fr-FR"/>
              </w:rPr>
              <w:t>, Hachette, Paris</w:t>
            </w:r>
          </w:p>
        </w:tc>
      </w:tr>
    </w:tbl>
    <w:p w:rsidR="002459DD" w:rsidRPr="00305377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Bilans godzinowy zgodny z CNPS (Całkowity Nakład Pracy Studenta)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2459DD" w:rsidTr="009E6B40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59DD" w:rsidTr="009E6B40">
        <w:trPr>
          <w:trHeight w:val="3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459DD" w:rsidTr="009E6B40">
        <w:trPr>
          <w:trHeight w:val="6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459DD" w:rsidTr="009E6B40">
        <w:trPr>
          <w:trHeight w:val="34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459DD" w:rsidTr="009E6B40">
        <w:trPr>
          <w:trHeight w:val="70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59DD" w:rsidTr="009E6B40">
        <w:trPr>
          <w:trHeight w:val="7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459DD" w:rsidTr="009E6B40">
        <w:trPr>
          <w:trHeight w:val="3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459DD" w:rsidTr="009E6B40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2459DD" w:rsidTr="009E6B40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CE5F3A" w:rsidRDefault="00CE5F3A" w:rsidP="00093A10">
      <w:pPr>
        <w:jc w:val="right"/>
      </w:pPr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950BD2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D92203"/>
    <w:multiLevelType w:val="hybridMultilevel"/>
    <w:tmpl w:val="7B5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B8F"/>
    <w:multiLevelType w:val="multilevel"/>
    <w:tmpl w:val="EEC20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73791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9343746"/>
    <w:multiLevelType w:val="hybridMultilevel"/>
    <w:tmpl w:val="1ACA2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2ED"/>
    <w:multiLevelType w:val="hybridMultilevel"/>
    <w:tmpl w:val="FA16A3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117CE"/>
    <w:multiLevelType w:val="hybridMultilevel"/>
    <w:tmpl w:val="F66C3ED0"/>
    <w:lvl w:ilvl="0" w:tplc="26D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781C"/>
    <w:multiLevelType w:val="hybridMultilevel"/>
    <w:tmpl w:val="2E723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D9E"/>
    <w:multiLevelType w:val="hybridMultilevel"/>
    <w:tmpl w:val="E50A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E3B"/>
    <w:multiLevelType w:val="hybridMultilevel"/>
    <w:tmpl w:val="1AAC8AE0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2" w15:restartNumberingAfterBreak="0">
    <w:nsid w:val="1C8F4095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1E6CD7"/>
    <w:multiLevelType w:val="hybridMultilevel"/>
    <w:tmpl w:val="AA4EFD5C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CC12B9"/>
    <w:multiLevelType w:val="hybridMultilevel"/>
    <w:tmpl w:val="E7BA4F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073CD"/>
    <w:multiLevelType w:val="hybridMultilevel"/>
    <w:tmpl w:val="62ACF6DA"/>
    <w:lvl w:ilvl="0" w:tplc="19CC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66B34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AF40011"/>
    <w:multiLevelType w:val="hybridMultilevel"/>
    <w:tmpl w:val="67CA4360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075385"/>
    <w:multiLevelType w:val="hybridMultilevel"/>
    <w:tmpl w:val="A1E0A0D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17033"/>
    <w:multiLevelType w:val="hybridMultilevel"/>
    <w:tmpl w:val="5712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2587"/>
    <w:multiLevelType w:val="hybridMultilevel"/>
    <w:tmpl w:val="B3B8353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450E5A"/>
    <w:multiLevelType w:val="hybridMultilevel"/>
    <w:tmpl w:val="69426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745A9"/>
    <w:multiLevelType w:val="hybridMultilevel"/>
    <w:tmpl w:val="346806FE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385C6225"/>
    <w:multiLevelType w:val="hybridMultilevel"/>
    <w:tmpl w:val="DA98B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95C57"/>
    <w:multiLevelType w:val="hybridMultilevel"/>
    <w:tmpl w:val="6A64DE36"/>
    <w:lvl w:ilvl="0" w:tplc="C126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646F"/>
    <w:multiLevelType w:val="hybridMultilevel"/>
    <w:tmpl w:val="A59A9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515B0"/>
    <w:multiLevelType w:val="hybridMultilevel"/>
    <w:tmpl w:val="5D223E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1469D1"/>
    <w:multiLevelType w:val="hybridMultilevel"/>
    <w:tmpl w:val="8D2A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66059"/>
    <w:multiLevelType w:val="multilevel"/>
    <w:tmpl w:val="1EFABCD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9" w15:restartNumberingAfterBreak="0">
    <w:nsid w:val="4AC40FBE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4B8620FD"/>
    <w:multiLevelType w:val="hybridMultilevel"/>
    <w:tmpl w:val="902C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5BAD"/>
    <w:multiLevelType w:val="hybridMultilevel"/>
    <w:tmpl w:val="AD4CDD5A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A0FCC"/>
    <w:multiLevelType w:val="multilevel"/>
    <w:tmpl w:val="873C7BF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3" w15:restartNumberingAfterBreak="0">
    <w:nsid w:val="4FE55D27"/>
    <w:multiLevelType w:val="hybridMultilevel"/>
    <w:tmpl w:val="FD40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925EF"/>
    <w:multiLevelType w:val="hybridMultilevel"/>
    <w:tmpl w:val="F9F84B16"/>
    <w:lvl w:ilvl="0" w:tplc="8E3E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F0313"/>
    <w:multiLevelType w:val="hybridMultilevel"/>
    <w:tmpl w:val="3A0087A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C06388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C754669"/>
    <w:multiLevelType w:val="multilevel"/>
    <w:tmpl w:val="F4724B90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8" w15:restartNumberingAfterBreak="0">
    <w:nsid w:val="5DAF5E9B"/>
    <w:multiLevelType w:val="hybridMultilevel"/>
    <w:tmpl w:val="4A0072CC"/>
    <w:lvl w:ilvl="0" w:tplc="AFE21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62742"/>
    <w:multiLevelType w:val="hybridMultilevel"/>
    <w:tmpl w:val="9B1AA7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3A595D"/>
    <w:multiLevelType w:val="hybridMultilevel"/>
    <w:tmpl w:val="3B92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46BFE"/>
    <w:multiLevelType w:val="hybridMultilevel"/>
    <w:tmpl w:val="C27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270FF"/>
    <w:multiLevelType w:val="hybridMultilevel"/>
    <w:tmpl w:val="DBDA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0D35"/>
    <w:multiLevelType w:val="multilevel"/>
    <w:tmpl w:val="D8E4511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46" w15:restartNumberingAfterBreak="0">
    <w:nsid w:val="7D487DBE"/>
    <w:multiLevelType w:val="hybridMultilevel"/>
    <w:tmpl w:val="88AC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358"/>
    <w:multiLevelType w:val="hybridMultilevel"/>
    <w:tmpl w:val="46CEC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4"/>
  </w:num>
  <w:num w:numId="5">
    <w:abstractNumId w:val="42"/>
  </w:num>
  <w:num w:numId="6">
    <w:abstractNumId w:val="39"/>
  </w:num>
  <w:num w:numId="7">
    <w:abstractNumId w:val="7"/>
  </w:num>
  <w:num w:numId="8">
    <w:abstractNumId w:val="35"/>
  </w:num>
  <w:num w:numId="9">
    <w:abstractNumId w:val="14"/>
  </w:num>
  <w:num w:numId="10">
    <w:abstractNumId w:val="26"/>
  </w:num>
  <w:num w:numId="11">
    <w:abstractNumId w:val="21"/>
  </w:num>
  <w:num w:numId="12">
    <w:abstractNumId w:val="6"/>
  </w:num>
  <w:num w:numId="13">
    <w:abstractNumId w:val="33"/>
  </w:num>
  <w:num w:numId="14">
    <w:abstractNumId w:val="3"/>
  </w:num>
  <w:num w:numId="15">
    <w:abstractNumId w:val="40"/>
  </w:num>
  <w:num w:numId="16">
    <w:abstractNumId w:val="15"/>
  </w:num>
  <w:num w:numId="17">
    <w:abstractNumId w:val="16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5"/>
  </w:num>
  <w:num w:numId="23">
    <w:abstractNumId w:val="18"/>
  </w:num>
  <w:num w:numId="24">
    <w:abstractNumId w:val="31"/>
  </w:num>
  <w:num w:numId="25">
    <w:abstractNumId w:val="13"/>
  </w:num>
  <w:num w:numId="26">
    <w:abstractNumId w:val="20"/>
  </w:num>
  <w:num w:numId="27">
    <w:abstractNumId w:val="38"/>
  </w:num>
  <w:num w:numId="28">
    <w:abstractNumId w:val="24"/>
  </w:num>
  <w:num w:numId="29">
    <w:abstractNumId w:val="34"/>
  </w:num>
  <w:num w:numId="30">
    <w:abstractNumId w:val="8"/>
  </w:num>
  <w:num w:numId="31">
    <w:abstractNumId w:val="29"/>
  </w:num>
  <w:num w:numId="32">
    <w:abstractNumId w:val="12"/>
  </w:num>
  <w:num w:numId="33">
    <w:abstractNumId w:val="5"/>
  </w:num>
  <w:num w:numId="34">
    <w:abstractNumId w:val="2"/>
  </w:num>
  <w:num w:numId="35">
    <w:abstractNumId w:val="19"/>
  </w:num>
  <w:num w:numId="36">
    <w:abstractNumId w:val="47"/>
  </w:num>
  <w:num w:numId="37">
    <w:abstractNumId w:val="10"/>
  </w:num>
  <w:num w:numId="38">
    <w:abstractNumId w:val="9"/>
  </w:num>
  <w:num w:numId="39">
    <w:abstractNumId w:val="23"/>
  </w:num>
  <w:num w:numId="40">
    <w:abstractNumId w:val="46"/>
  </w:num>
  <w:num w:numId="41">
    <w:abstractNumId w:val="27"/>
  </w:num>
  <w:num w:numId="42">
    <w:abstractNumId w:val="17"/>
  </w:num>
  <w:num w:numId="43">
    <w:abstractNumId w:val="28"/>
  </w:num>
  <w:num w:numId="44">
    <w:abstractNumId w:val="37"/>
  </w:num>
  <w:num w:numId="45">
    <w:abstractNumId w:val="4"/>
  </w:num>
  <w:num w:numId="46">
    <w:abstractNumId w:val="3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DD"/>
    <w:rsid w:val="00093A10"/>
    <w:rsid w:val="00185CBC"/>
    <w:rsid w:val="002459DD"/>
    <w:rsid w:val="00314A41"/>
    <w:rsid w:val="00770E98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6661-3530-48D6-8235-0E51521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9D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DD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Znakinumeracji">
    <w:name w:val="Znaki numeracji"/>
    <w:rsid w:val="002459DD"/>
  </w:style>
  <w:style w:type="character" w:styleId="Numerstrony">
    <w:name w:val="page number"/>
    <w:semiHidden/>
    <w:rsid w:val="002459DD"/>
    <w:rPr>
      <w:sz w:val="14"/>
      <w:szCs w:val="14"/>
    </w:rPr>
  </w:style>
  <w:style w:type="paragraph" w:styleId="Tekstpodstawowy">
    <w:name w:val="Body Text"/>
    <w:basedOn w:val="Normalny"/>
    <w:link w:val="TekstpodstawowyZnak"/>
    <w:semiHidden/>
    <w:rsid w:val="00245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2459DD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59D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459DD"/>
    <w:rPr>
      <w:rFonts w:ascii="Arial" w:eastAsia="Times New Roman" w:hAnsi="Arial" w:cs="Arial"/>
      <w:sz w:val="28"/>
      <w:szCs w:val="28"/>
      <w:lang w:eastAsia="pl-PL"/>
    </w:rPr>
  </w:style>
  <w:style w:type="paragraph" w:styleId="Lista">
    <w:name w:val="List"/>
    <w:basedOn w:val="Tekstpodstawowy"/>
    <w:semiHidden/>
    <w:rsid w:val="002459DD"/>
  </w:style>
  <w:style w:type="paragraph" w:styleId="Stopka">
    <w:name w:val="footer"/>
    <w:basedOn w:val="Normalny"/>
    <w:link w:val="StopkaZnak"/>
    <w:semiHidden/>
    <w:rsid w:val="002459D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59DD"/>
    <w:pPr>
      <w:suppressLineNumbers/>
    </w:pPr>
  </w:style>
  <w:style w:type="paragraph" w:customStyle="1" w:styleId="Nagwektabeli">
    <w:name w:val="Nagłówek tabeli"/>
    <w:basedOn w:val="Zawartotabeli"/>
    <w:rsid w:val="002459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459DD"/>
  </w:style>
  <w:style w:type="paragraph" w:customStyle="1" w:styleId="Indeks">
    <w:name w:val="Indeks"/>
    <w:basedOn w:val="Normalny"/>
    <w:rsid w:val="002459DD"/>
    <w:pPr>
      <w:suppressLineNumbers/>
    </w:pPr>
  </w:style>
  <w:style w:type="character" w:styleId="Odwoaniedokomentarza">
    <w:name w:val="annotation reference"/>
    <w:semiHidden/>
    <w:rsid w:val="002459D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45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2459DD"/>
    <w:rPr>
      <w:b/>
      <w:bCs/>
    </w:rPr>
  </w:style>
  <w:style w:type="paragraph" w:customStyle="1" w:styleId="Tekstdymka1">
    <w:name w:val="Tekst dymka1"/>
    <w:basedOn w:val="Normalny"/>
    <w:rsid w:val="002459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45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59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D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9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ublictitle">
    <w:name w:val="public_title"/>
    <w:rsid w:val="002459DD"/>
  </w:style>
  <w:style w:type="paragraph" w:customStyle="1" w:styleId="Default">
    <w:name w:val="Default"/>
    <w:rsid w:val="0024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59DD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459DD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459D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9DD"/>
    <w:pPr>
      <w:keepLines/>
      <w:widowControl/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fr-FR" w:eastAsia="fr-FR"/>
    </w:rPr>
  </w:style>
  <w:style w:type="paragraph" w:styleId="Spistreci1">
    <w:name w:val="toc 1"/>
    <w:basedOn w:val="Normalny"/>
    <w:next w:val="Normalny"/>
    <w:autoRedefine/>
    <w:uiPriority w:val="39"/>
    <w:unhideWhenUsed/>
    <w:rsid w:val="002459DD"/>
  </w:style>
  <w:style w:type="character" w:styleId="Hipercze">
    <w:name w:val="Hyperlink"/>
    <w:uiPriority w:val="99"/>
    <w:unhideWhenUsed/>
    <w:rsid w:val="002459DD"/>
    <w:rPr>
      <w:color w:val="0563C1"/>
      <w:u w:val="single"/>
    </w:rPr>
  </w:style>
  <w:style w:type="paragraph" w:customStyle="1" w:styleId="Standard">
    <w:name w:val="Standard"/>
    <w:rsid w:val="002459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unhideWhenUsed/>
    <w:rsid w:val="002459DD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5</cp:revision>
  <dcterms:created xsi:type="dcterms:W3CDTF">2018-06-12T14:18:00Z</dcterms:created>
  <dcterms:modified xsi:type="dcterms:W3CDTF">2019-02-18T11:37:00Z</dcterms:modified>
</cp:coreProperties>
</file>