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AA" w:rsidRDefault="008766AA" w:rsidP="008766AA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>KARTA KURSU</w:t>
      </w:r>
    </w:p>
    <w:p w:rsidR="008766AA" w:rsidRDefault="008766AA" w:rsidP="008766AA">
      <w:pPr>
        <w:autoSpaceDE/>
        <w:jc w:val="center"/>
        <w:rPr>
          <w:rFonts w:ascii="Arial" w:hAnsi="Arial" w:cs="Arial"/>
          <w:sz w:val="22"/>
          <w:szCs w:val="14"/>
        </w:rPr>
      </w:pPr>
    </w:p>
    <w:p w:rsidR="008766AA" w:rsidRDefault="008766AA" w:rsidP="008766AA">
      <w:pPr>
        <w:autoSpaceDE/>
        <w:jc w:val="center"/>
        <w:rPr>
          <w:rFonts w:ascii="Arial" w:hAnsi="Arial" w:cs="Arial"/>
          <w:sz w:val="22"/>
          <w:szCs w:val="14"/>
        </w:rPr>
      </w:pPr>
    </w:p>
    <w:p w:rsidR="008766AA" w:rsidRDefault="008766AA" w:rsidP="008766AA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766AA" w:rsidTr="00B044B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8766AA" w:rsidRDefault="008766AA" w:rsidP="00B044B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8766AA" w:rsidRDefault="008766AA" w:rsidP="00B044B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literatury francuskiej IV (XIX w.)</w:t>
            </w:r>
          </w:p>
        </w:tc>
      </w:tr>
      <w:tr w:rsidR="008766AA" w:rsidRPr="00CE514F" w:rsidTr="00B044B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8766AA" w:rsidRDefault="008766AA" w:rsidP="00B044B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8766AA" w:rsidRPr="00734181" w:rsidRDefault="008766AA" w:rsidP="00B044B7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PH"/>
              </w:rPr>
            </w:pPr>
            <w:r w:rsidRPr="00734181">
              <w:rPr>
                <w:rFonts w:ascii="Arial" w:hAnsi="Arial" w:cs="Arial"/>
                <w:sz w:val="20"/>
                <w:szCs w:val="20"/>
                <w:lang w:val="en-PH"/>
              </w:rPr>
              <w:t>History of French Literatur</w:t>
            </w:r>
            <w:r>
              <w:rPr>
                <w:rFonts w:ascii="Arial" w:hAnsi="Arial" w:cs="Arial"/>
                <w:sz w:val="20"/>
                <w:szCs w:val="20"/>
                <w:lang w:val="en-PH"/>
              </w:rPr>
              <w:t>e IV</w:t>
            </w:r>
            <w:r w:rsidRPr="00734181">
              <w:rPr>
                <w:rFonts w:ascii="Arial" w:hAnsi="Arial" w:cs="Arial"/>
                <w:sz w:val="20"/>
                <w:szCs w:val="20"/>
                <w:lang w:val="en-PH"/>
              </w:rPr>
              <w:t xml:space="preserve"> (19th century)</w:t>
            </w:r>
          </w:p>
        </w:tc>
      </w:tr>
    </w:tbl>
    <w:p w:rsidR="008766AA" w:rsidRPr="00734181" w:rsidRDefault="008766AA" w:rsidP="008766AA">
      <w:pPr>
        <w:jc w:val="center"/>
        <w:rPr>
          <w:rFonts w:ascii="Arial" w:hAnsi="Arial" w:cs="Arial"/>
          <w:sz w:val="20"/>
          <w:szCs w:val="20"/>
          <w:lang w:val="en-PH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766AA" w:rsidTr="00B044B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766AA" w:rsidTr="00B044B7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Literatur Francuskiego</w:t>
            </w:r>
          </w:p>
          <w:p w:rsidR="008766AA" w:rsidRDefault="008766AA" w:rsidP="00B044B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Obszaru Językowego</w:t>
            </w:r>
          </w:p>
        </w:tc>
      </w:tr>
      <w:tr w:rsidR="008766AA" w:rsidTr="00B044B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AA" w:rsidTr="00B044B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6AA" w:rsidRDefault="008766AA" w:rsidP="008766AA">
      <w:pPr>
        <w:jc w:val="center"/>
        <w:rPr>
          <w:rFonts w:ascii="Arial" w:hAnsi="Arial" w:cs="Arial"/>
          <w:sz w:val="20"/>
          <w:szCs w:val="20"/>
        </w:rPr>
      </w:pPr>
    </w:p>
    <w:p w:rsidR="008766AA" w:rsidRDefault="008766AA" w:rsidP="008766AA">
      <w:pPr>
        <w:jc w:val="center"/>
        <w:rPr>
          <w:rFonts w:ascii="Arial" w:hAnsi="Arial" w:cs="Arial"/>
          <w:sz w:val="20"/>
          <w:szCs w:val="20"/>
        </w:rPr>
      </w:pPr>
    </w:p>
    <w:p w:rsidR="008766AA" w:rsidRDefault="008766AA" w:rsidP="008766AA">
      <w:pPr>
        <w:jc w:val="center"/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766AA" w:rsidTr="00B044B7">
        <w:trPr>
          <w:trHeight w:val="1365"/>
        </w:trPr>
        <w:tc>
          <w:tcPr>
            <w:tcW w:w="9640" w:type="dxa"/>
          </w:tcPr>
          <w:p w:rsidR="008766AA" w:rsidRPr="0014771B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 w:rsidRPr="0014771B">
              <w:rPr>
                <w:rFonts w:ascii="Arial" w:hAnsi="Arial" w:cs="Arial"/>
                <w:sz w:val="20"/>
                <w:szCs w:val="20"/>
              </w:rPr>
              <w:t>Celem kursu jest zaznajomienie studentów z najważniejszymi prądami literackimi epoki, które kształtowały powieść francuską, poezję i teatr drugiej połowy XIX w., jak również poznanie wybranych powieści, utworów poetyckich i sztuk teatralnych tego okresu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766AA" w:rsidTr="00B044B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8766AA" w:rsidRDefault="008766AA" w:rsidP="00B044B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8766AA" w:rsidRPr="0014771B" w:rsidRDefault="008766AA" w:rsidP="00B044B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4771B">
              <w:rPr>
                <w:rFonts w:ascii="Arial" w:hAnsi="Arial" w:cs="Arial"/>
                <w:sz w:val="20"/>
                <w:szCs w:val="20"/>
              </w:rPr>
              <w:t>Ogólna wiedza na temat literatury powszechnej i literatury francuskiej pierwszej połowy XIX w., którą studenci przyswoili sobie w szkole średniej i na zajęciach literackich dotyczących wcześniejszych wieków pisarstwa francuskiego w powiązaniu z innymi dziedzinami nauki. Znajomość podstawowej terminologii z zakresu filologii, metod analizy i interpretacji tekstów literackich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66AA" w:rsidRDefault="008766AA" w:rsidP="00B044B7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8766AA" w:rsidTr="00B044B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8766AA" w:rsidRDefault="008766AA" w:rsidP="00B044B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8766AA" w:rsidRDefault="008766AA" w:rsidP="00B044B7">
            <w:pPr>
              <w:autoSpaceDE/>
              <w:rPr>
                <w:rFonts w:ascii="Arial" w:hAnsi="Arial" w:cs="Arial"/>
                <w:szCs w:val="16"/>
              </w:rPr>
            </w:pPr>
            <w:r w:rsidRPr="0014771B">
              <w:rPr>
                <w:rFonts w:ascii="Arial" w:hAnsi="Arial" w:cs="Arial"/>
                <w:sz w:val="20"/>
                <w:szCs w:val="20"/>
              </w:rPr>
              <w:t>Umiejętność wyszukiwania, analizowania i selekcjonowania informacji. Student potrafi argumentować i formułować wnioski, jest kreatywny, potrafi pracować w zespole, zna język francuski, potrafi wykorzystać wskazówki opiekuna naukowego do samodzielnego zdobywania wiedzy.</w:t>
            </w:r>
          </w:p>
        </w:tc>
      </w:tr>
      <w:tr w:rsidR="008766AA" w:rsidTr="00B044B7">
        <w:tc>
          <w:tcPr>
            <w:tcW w:w="1941" w:type="dxa"/>
            <w:shd w:val="clear" w:color="auto" w:fill="DBE5F1"/>
            <w:vAlign w:val="center"/>
          </w:tcPr>
          <w:p w:rsidR="008766AA" w:rsidRDefault="008766AA" w:rsidP="00B044B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766AA" w:rsidRDefault="008766AA" w:rsidP="00B044B7">
            <w:pPr>
              <w:autoSpaceDE/>
              <w:rPr>
                <w:rFonts w:ascii="Arial" w:hAnsi="Arial" w:cs="Arial"/>
                <w:szCs w:val="16"/>
              </w:rPr>
            </w:pPr>
          </w:p>
          <w:p w:rsidR="008766AA" w:rsidRDefault="008766AA" w:rsidP="00B044B7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</w:tbl>
    <w:p w:rsidR="008766AA" w:rsidRDefault="008766AA" w:rsidP="008766AA">
      <w:pPr>
        <w:rPr>
          <w:rFonts w:ascii="Arial" w:hAnsi="Arial" w:cs="Arial"/>
          <w:sz w:val="22"/>
          <w:szCs w:val="14"/>
        </w:rPr>
      </w:pPr>
    </w:p>
    <w:p w:rsidR="008766AA" w:rsidRDefault="008766AA" w:rsidP="008766AA">
      <w:pPr>
        <w:rPr>
          <w:rFonts w:ascii="Arial" w:hAnsi="Arial" w:cs="Arial"/>
          <w:sz w:val="22"/>
          <w:szCs w:val="14"/>
        </w:rPr>
      </w:pPr>
    </w:p>
    <w:p w:rsidR="008766AA" w:rsidRDefault="008766AA" w:rsidP="008766AA">
      <w:pPr>
        <w:rPr>
          <w:rFonts w:ascii="Arial" w:hAnsi="Arial" w:cs="Arial"/>
          <w:sz w:val="22"/>
          <w:szCs w:val="14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EB2B74" w:rsidRPr="00EB2B74">
        <w:rPr>
          <w:rFonts w:ascii="Arial" w:hAnsi="Arial" w:cs="Arial"/>
          <w:sz w:val="22"/>
          <w:szCs w:val="16"/>
        </w:rPr>
        <w:t>uczenia się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4980"/>
        <w:gridCol w:w="2277"/>
      </w:tblGrid>
      <w:tr w:rsidR="008766AA" w:rsidTr="00B044B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proofErr w:type="spellStart"/>
            <w:r w:rsidR="001A2EE0">
              <w:rPr>
                <w:rFonts w:ascii="Arial" w:hAnsi="Arial" w:cs="Arial"/>
                <w:sz w:val="20"/>
                <w:szCs w:val="20"/>
              </w:rPr>
              <w:t>kształcenia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766AA" w:rsidTr="00B044B7">
        <w:trPr>
          <w:cantSplit/>
          <w:trHeight w:val="1838"/>
        </w:trPr>
        <w:tc>
          <w:tcPr>
            <w:tcW w:w="1979" w:type="dxa"/>
            <w:vMerge/>
          </w:tcPr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766AA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6DB0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>
              <w:rPr>
                <w:rFonts w:ascii="Arial" w:hAnsi="Arial" w:cs="Arial"/>
                <w:sz w:val="20"/>
                <w:szCs w:val="20"/>
              </w:rPr>
              <w:t>posiada zaawansowaną w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iedzę </w:t>
            </w:r>
            <w:r>
              <w:rPr>
                <w:rFonts w:ascii="Arial" w:hAnsi="Arial" w:cs="Arial"/>
                <w:sz w:val="20"/>
                <w:szCs w:val="20"/>
              </w:rPr>
              <w:t>z zakresu historii literatury francuskiej XIX w.</w:t>
            </w:r>
          </w:p>
          <w:p w:rsidR="008766AA" w:rsidRPr="00576DB0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ma wiedzę o powiązaniach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 literatury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francuskiej 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 z innymi dziedzinami i dyscyplinami obszaru nauk humanistycznych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  <w:r w:rsidRPr="00576DB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zna i rozumie w sposób zaawansowany metody analizy i interpretacji dzieł literackich właściwych dla literatury francuskiej wyżej wymienionego okresu.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8766AA" w:rsidRPr="003A5DF8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 w:rsidRPr="003A5DF8"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8766AA" w:rsidRPr="003A5DF8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Pr="003A5DF8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  <w:p w:rsidR="008766AA" w:rsidRPr="003A5DF8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 w:rsidRPr="003A5DF8">
              <w:rPr>
                <w:rFonts w:ascii="Arial" w:hAnsi="Arial" w:cs="Arial"/>
                <w:sz w:val="20"/>
                <w:szCs w:val="20"/>
              </w:rPr>
              <w:t>K1_W0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766AA" w:rsidTr="00B044B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proofErr w:type="spellStart"/>
            <w:r w:rsidR="001A2EE0">
              <w:rPr>
                <w:rFonts w:ascii="Arial" w:hAnsi="Arial" w:cs="Arial"/>
                <w:sz w:val="20"/>
                <w:szCs w:val="20"/>
              </w:rPr>
              <w:t>kształcenia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766AA" w:rsidTr="00B044B7">
        <w:trPr>
          <w:cantSplit/>
          <w:trHeight w:val="2116"/>
        </w:trPr>
        <w:tc>
          <w:tcPr>
            <w:tcW w:w="1985" w:type="dxa"/>
            <w:vMerge/>
          </w:tcPr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766AA" w:rsidRPr="00817E0F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kierując się wskazówkami opiekuna naukowego, potrafi wyszukiwać, analizować, oceniać, selekcjonować  i użytkować informacje z wykorzystaniem różnych źródeł i sposobów.</w:t>
            </w:r>
          </w:p>
          <w:p w:rsidR="008766AA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99D">
              <w:rPr>
                <w:rFonts w:ascii="Arial" w:hAnsi="Arial" w:cs="Arial"/>
                <w:sz w:val="20"/>
                <w:szCs w:val="20"/>
              </w:rPr>
              <w:t>U02:</w:t>
            </w:r>
            <w:r w:rsidRPr="00D21E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99D">
              <w:rPr>
                <w:rFonts w:ascii="Arial" w:hAnsi="Arial" w:cs="Arial"/>
                <w:sz w:val="20"/>
                <w:szCs w:val="20"/>
              </w:rPr>
              <w:t>formułuje</w:t>
            </w:r>
            <w:r>
              <w:rPr>
                <w:rFonts w:ascii="Arial" w:hAnsi="Arial" w:cs="Arial"/>
                <w:sz w:val="20"/>
                <w:szCs w:val="20"/>
              </w:rPr>
              <w:t xml:space="preserve"> i analizuje problemy badawcze w zakresie historii literatury francuskiej.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 w:rsidRPr="00CB799D">
              <w:rPr>
                <w:rFonts w:ascii="Arial" w:hAnsi="Arial" w:cs="Arial"/>
                <w:sz w:val="20"/>
                <w:szCs w:val="20"/>
              </w:rPr>
              <w:t xml:space="preserve">U03: </w:t>
            </w:r>
            <w:r>
              <w:rPr>
                <w:rFonts w:ascii="Arial" w:hAnsi="Arial" w:cs="Arial"/>
                <w:sz w:val="20"/>
                <w:szCs w:val="20"/>
              </w:rPr>
              <w:t>rozpoznaje różne rodzaje dzieł literackich oraz przeprowadza ich krytyczna analizę i interpretację, z zastosowaniem typowych metod, w celu określenia ich znaczeń, oddziaływania społecznego, miejsca w procesie historyczno-kulturowym.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U04: argumentuje z wykorzystaniem poglądów innych autorów, oraz formułuje wnioski.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U05: przygotowuje i redaguje prace pisemne w języku francuskim.</w:t>
            </w:r>
          </w:p>
          <w:p w:rsidR="008766AA" w:rsidRPr="00CB799D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U06: przygotowuje wystąpienia w języku francuskim.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K2_U01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K1_U06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K1_U07</w:t>
            </w:r>
          </w:p>
        </w:tc>
      </w:tr>
    </w:tbl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4891"/>
        <w:gridCol w:w="2317"/>
      </w:tblGrid>
      <w:tr w:rsidR="008766AA" w:rsidTr="00B044B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766AA" w:rsidTr="00B044B7">
        <w:trPr>
          <w:cantSplit/>
          <w:trHeight w:val="1984"/>
        </w:trPr>
        <w:tc>
          <w:tcPr>
            <w:tcW w:w="1985" w:type="dxa"/>
            <w:vMerge/>
          </w:tcPr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uczestniczy w życiu kulturalnym, korzystając z różnych mediów i różnych jego form.</w:t>
            </w:r>
          </w:p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K01_K02.</w:t>
            </w:r>
          </w:p>
        </w:tc>
      </w:tr>
    </w:tbl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766AA" w:rsidTr="00B044B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8766AA" w:rsidTr="00B044B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766AA" w:rsidTr="00B044B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AA" w:rsidTr="00B044B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6AA" w:rsidTr="00B044B7">
        <w:trPr>
          <w:trHeight w:val="462"/>
        </w:trPr>
        <w:tc>
          <w:tcPr>
            <w:tcW w:w="1611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766AA" w:rsidTr="00B044B7">
        <w:trPr>
          <w:trHeight w:val="1920"/>
        </w:trPr>
        <w:tc>
          <w:tcPr>
            <w:tcW w:w="9622" w:type="dxa"/>
          </w:tcPr>
          <w:p w:rsidR="008766AA" w:rsidRPr="00210C3C" w:rsidRDefault="008766AA" w:rsidP="00B044B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10C3C">
              <w:rPr>
                <w:rFonts w:ascii="Arial" w:hAnsi="Arial" w:cs="Arial"/>
                <w:sz w:val="20"/>
                <w:szCs w:val="20"/>
              </w:rPr>
              <w:t>Metody podające – wykład</w:t>
            </w:r>
          </w:p>
          <w:p w:rsidR="008766AA" w:rsidRPr="00210C3C" w:rsidRDefault="008766AA" w:rsidP="00B044B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10C3C">
              <w:rPr>
                <w:rFonts w:ascii="Arial" w:hAnsi="Arial" w:cs="Arial"/>
                <w:sz w:val="20"/>
                <w:szCs w:val="20"/>
              </w:rPr>
              <w:t>Metody podające - prezentacja multimedialna</w:t>
            </w:r>
          </w:p>
          <w:p w:rsidR="008766AA" w:rsidRPr="00615FBC" w:rsidRDefault="008766AA" w:rsidP="00B044B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10C3C">
              <w:rPr>
                <w:rFonts w:ascii="Arial" w:hAnsi="Arial" w:cs="Arial"/>
                <w:sz w:val="20"/>
                <w:szCs w:val="20"/>
              </w:rPr>
              <w:t>Metody aktywizujące – dyskusja i analiza wybranych tekstów, element konwersatoryjny</w:t>
            </w:r>
          </w:p>
        </w:tc>
      </w:tr>
    </w:tbl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EB2B74" w:rsidRPr="00EB2B74">
        <w:rPr>
          <w:rFonts w:ascii="Arial" w:hAnsi="Arial" w:cs="Arial"/>
          <w:sz w:val="22"/>
          <w:szCs w:val="16"/>
        </w:rPr>
        <w:t>uczenia się</w:t>
      </w:r>
    </w:p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8766AA" w:rsidTr="00B044B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766AA" w:rsidRDefault="008766AA" w:rsidP="00B044B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766AA" w:rsidTr="00B044B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  <w:tr w:rsidR="008766AA" w:rsidTr="00B044B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766AA" w:rsidRDefault="008766AA" w:rsidP="00B04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8766AA" w:rsidRDefault="008766AA" w:rsidP="00B044B7">
            <w:pPr>
              <w:rPr>
                <w:rFonts w:ascii="Arial" w:hAnsi="Arial" w:cs="Arial"/>
              </w:rPr>
            </w:pPr>
          </w:p>
        </w:tc>
      </w:tr>
    </w:tbl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8766AA" w:rsidTr="00B044B7">
        <w:tc>
          <w:tcPr>
            <w:tcW w:w="1941" w:type="dxa"/>
            <w:shd w:val="clear" w:color="auto" w:fill="DBE5F1"/>
            <w:vAlign w:val="center"/>
          </w:tcPr>
          <w:p w:rsidR="008766AA" w:rsidRDefault="008766AA" w:rsidP="00B044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766AA" w:rsidRPr="00DE02F3" w:rsidRDefault="008766AA" w:rsidP="00B044B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02F3">
              <w:rPr>
                <w:rFonts w:ascii="Arial" w:hAnsi="Arial" w:cs="Arial"/>
                <w:sz w:val="20"/>
                <w:szCs w:val="20"/>
              </w:rPr>
              <w:t>Aktywne i regularne uczestnictwo w zajęciach,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02F3">
              <w:rPr>
                <w:rFonts w:ascii="Arial" w:hAnsi="Arial" w:cs="Arial"/>
                <w:sz w:val="20"/>
                <w:szCs w:val="20"/>
              </w:rPr>
              <w:t xml:space="preserve">udział w dyskusji w czasie zajęć, </w:t>
            </w:r>
            <w:r>
              <w:rPr>
                <w:rFonts w:ascii="Arial" w:hAnsi="Arial" w:cs="Arial"/>
                <w:sz w:val="20"/>
                <w:szCs w:val="20"/>
              </w:rPr>
              <w:t xml:space="preserve">przygotowanie referatu, </w:t>
            </w:r>
            <w:r w:rsidRPr="00DE02F3">
              <w:rPr>
                <w:rFonts w:ascii="Arial" w:hAnsi="Arial" w:cs="Arial"/>
                <w:sz w:val="20"/>
                <w:szCs w:val="20"/>
              </w:rPr>
              <w:t>pomyślne zaliczenie pracy pisemnej i</w:t>
            </w:r>
            <w:r>
              <w:rPr>
                <w:rFonts w:ascii="Arial" w:hAnsi="Arial" w:cs="Arial"/>
                <w:sz w:val="20"/>
                <w:szCs w:val="20"/>
              </w:rPr>
              <w:t xml:space="preserve"> egzaminu  końcowego</w:t>
            </w:r>
            <w:r w:rsidRPr="00DE02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99" w:type="dxa"/>
          </w:tcPr>
          <w:p w:rsidR="008766AA" w:rsidRDefault="008766AA" w:rsidP="00B044B7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8766AA" w:rsidRDefault="008766AA" w:rsidP="00B044B7">
            <w:pPr>
              <w:pStyle w:val="Zawartotabeli"/>
              <w:rPr>
                <w:rFonts w:ascii="Arial" w:hAnsi="Arial" w:cs="Arial"/>
                <w:szCs w:val="16"/>
              </w:rPr>
            </w:pPr>
            <w:r w:rsidRPr="00DE02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66AA" w:rsidRDefault="008766AA" w:rsidP="00B044B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766AA" w:rsidTr="00B044B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8766AA" w:rsidRDefault="008766AA" w:rsidP="00B044B7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766AA" w:rsidRDefault="008766AA" w:rsidP="00B044B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8766AA" w:rsidRDefault="008766AA" w:rsidP="00B044B7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p w:rsidR="008766AA" w:rsidRDefault="008766AA" w:rsidP="00876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8766AA" w:rsidRPr="00B95109" w:rsidTr="00B044B7">
        <w:trPr>
          <w:trHeight w:val="1136"/>
        </w:trPr>
        <w:tc>
          <w:tcPr>
            <w:tcW w:w="9622" w:type="dxa"/>
          </w:tcPr>
          <w:p w:rsidR="008766AA" w:rsidRPr="00B95109" w:rsidRDefault="008766AA" w:rsidP="00B044B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Fantastyka w literaturze francuskiej XIX w.,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Mérimée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Gautier</w:t>
            </w:r>
          </w:p>
          <w:p w:rsidR="008766AA" w:rsidRPr="00B95109" w:rsidRDefault="008766AA" w:rsidP="00B044B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>2. Naturalizm i groza w twórczości Maupassanta.</w:t>
            </w:r>
          </w:p>
          <w:p w:rsidR="008766AA" w:rsidRPr="00B95109" w:rsidRDefault="008766AA" w:rsidP="00B044B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</w:rPr>
              <w:t>Nerval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>, miedzy snem a jawą (</w:t>
            </w:r>
            <w:proofErr w:type="spellStart"/>
            <w:r w:rsidRPr="00B95109">
              <w:rPr>
                <w:rFonts w:ascii="Arial" w:hAnsi="Arial" w:cs="Arial"/>
                <w:i/>
                <w:iCs/>
                <w:sz w:val="20"/>
                <w:szCs w:val="20"/>
              </w:rPr>
              <w:t>Aurélia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95109">
              <w:rPr>
                <w:rFonts w:ascii="Arial" w:hAnsi="Arial" w:cs="Arial"/>
                <w:i/>
                <w:iCs/>
                <w:sz w:val="20"/>
                <w:szCs w:val="20"/>
              </w:rPr>
              <w:t>Sylvie</w:t>
            </w:r>
            <w:r w:rsidRPr="00B9510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66AA" w:rsidRPr="00B95109" w:rsidRDefault="008766AA" w:rsidP="00B044B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 xml:space="preserve">4. Gautier, prekursor parnasizmu. </w:t>
            </w:r>
          </w:p>
          <w:p w:rsidR="008766AA" w:rsidRPr="00B95109" w:rsidRDefault="008766AA" w:rsidP="00B044B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>5. Poezja parnasistów.</w:t>
            </w:r>
          </w:p>
          <w:p w:rsidR="008766AA" w:rsidRPr="00B95109" w:rsidRDefault="008766AA" w:rsidP="00B044B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>6,7. Estetyka szoku w twórczości Baudelaire’a</w:t>
            </w:r>
          </w:p>
          <w:p w:rsidR="008766AA" w:rsidRPr="00B95109" w:rsidRDefault="008766AA" w:rsidP="00B044B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</w:rPr>
              <w:t>Verlaine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 xml:space="preserve"> i jego sztuka poetycka.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95109">
              <w:rPr>
                <w:rFonts w:ascii="Arial" w:hAnsi="Arial" w:cs="Arial"/>
                <w:sz w:val="20"/>
                <w:szCs w:val="20"/>
              </w:rPr>
              <w:t xml:space="preserve">10. 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</w:rPr>
              <w:t>Mallarmé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 xml:space="preserve"> ; hermetyzm i tradycja klasyczna. </w:t>
            </w:r>
          </w:p>
          <w:p w:rsidR="008766AA" w:rsidRPr="00B95109" w:rsidRDefault="008766AA" w:rsidP="00B044B7">
            <w:pPr>
              <w:pStyle w:val="Tekstdymka2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09">
              <w:rPr>
                <w:rFonts w:ascii="Arial" w:hAnsi="Arial" w:cs="Arial"/>
                <w:sz w:val="20"/>
                <w:szCs w:val="20"/>
              </w:rPr>
              <w:t>11. Naturalizm francuski (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</w:rPr>
              <w:t>Émile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 xml:space="preserve"> Zola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766AA" w:rsidRPr="00B95109" w:rsidRDefault="008766AA" w:rsidP="008766AA">
      <w:pPr>
        <w:rPr>
          <w:rFonts w:ascii="Arial" w:hAnsi="Arial" w:cs="Arial"/>
          <w:sz w:val="20"/>
          <w:szCs w:val="20"/>
        </w:rPr>
      </w:pPr>
    </w:p>
    <w:p w:rsidR="008766AA" w:rsidRDefault="008766AA" w:rsidP="008766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8766AA" w:rsidRPr="001A2EE0" w:rsidTr="00B044B7">
        <w:trPr>
          <w:trHeight w:val="1098"/>
        </w:trPr>
        <w:tc>
          <w:tcPr>
            <w:tcW w:w="9622" w:type="dxa"/>
          </w:tcPr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Histoire de la littérature française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par Castex (XIXe s.),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Histoire de la littérature française, XIXe et </w:t>
            </w:r>
            <w:proofErr w:type="spellStart"/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Xxe</w:t>
            </w:r>
            <w:proofErr w:type="spellEnd"/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siècles 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par Brunel, Bordas, 1990.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Littérature du XIXe s.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, éd. Magnard, 1986.,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Littérature-textes et documents, XIXe s., 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coll. Henri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Mitterand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, Nathan, 1989.,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Dix siècles de littérature française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, t.2, XIXe et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Xxe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siècles, Bordas, 1982.,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XIXe s.)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par Lagarde et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Michard,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Anthologie</w:t>
            </w:r>
            <w:proofErr w:type="spellEnd"/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(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09">
              <w:rPr>
                <w:rFonts w:ascii="Arial" w:hAnsi="Arial" w:cs="Arial"/>
                <w:sz w:val="20"/>
                <w:szCs w:val="20"/>
              </w:rPr>
              <w:t>Auerbach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5109">
              <w:rPr>
                <w:rFonts w:ascii="Arial" w:hAnsi="Arial" w:cs="Arial"/>
                <w:i/>
                <w:sz w:val="20"/>
                <w:szCs w:val="20"/>
              </w:rPr>
              <w:t>Mimesis</w:t>
            </w:r>
            <w:r w:rsidRPr="00B95109">
              <w:rPr>
                <w:rFonts w:ascii="Arial" w:hAnsi="Arial" w:cs="Arial"/>
                <w:sz w:val="20"/>
                <w:szCs w:val="20"/>
              </w:rPr>
              <w:t xml:space="preserve">, I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 xml:space="preserve"> II tom, PIW, 1968.,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</w:rPr>
              <w:t>Dybeł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</w:rPr>
              <w:t xml:space="preserve">, B. Marczuk, J. Prokop, </w:t>
            </w:r>
            <w:r w:rsidRPr="00B95109">
              <w:rPr>
                <w:rFonts w:ascii="Arial" w:hAnsi="Arial" w:cs="Arial"/>
                <w:i/>
                <w:iCs/>
                <w:sz w:val="20"/>
                <w:szCs w:val="20"/>
              </w:rPr>
              <w:t>Historia literatury francuskiej</w:t>
            </w:r>
            <w:r w:rsidRPr="00B95109">
              <w:rPr>
                <w:rFonts w:ascii="Arial" w:hAnsi="Arial" w:cs="Arial"/>
                <w:sz w:val="20"/>
                <w:szCs w:val="20"/>
              </w:rPr>
              <w:t xml:space="preserve">, Wydawnictwo Naukowe PWN, Warszawa, 2005. 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109">
              <w:rPr>
                <w:rFonts w:ascii="Arial" w:hAnsi="Arial" w:cs="Arial"/>
                <w:sz w:val="20"/>
                <w:szCs w:val="20"/>
              </w:rPr>
              <w:t xml:space="preserve">J. Kowalski, A. i M. Loba, J. Prokop, </w:t>
            </w:r>
            <w:r w:rsidRPr="00B95109">
              <w:rPr>
                <w:rFonts w:ascii="Arial" w:hAnsi="Arial" w:cs="Arial"/>
                <w:i/>
                <w:iCs/>
                <w:sz w:val="20"/>
                <w:szCs w:val="20"/>
              </w:rPr>
              <w:t>Dzieje kultury francuskiej</w:t>
            </w:r>
            <w:r w:rsidRPr="00B95109">
              <w:rPr>
                <w:rFonts w:ascii="Arial" w:hAnsi="Arial" w:cs="Arial"/>
                <w:sz w:val="20"/>
                <w:szCs w:val="20"/>
              </w:rPr>
              <w:t xml:space="preserve">, Wydawnictwo Naukowe PWN, Warszawa, 2005. 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Tadié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Jean-Yves,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Introduction à la vie littéraire du XIXe s.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, Bordas, 1977., 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Todorov Tzvetan,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Introduction à la littérature fantastique, 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Seuil, 1970.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Van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Tieghem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Philippe,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Petite histoire des grandes doctrines littéraires en France</w:t>
            </w:r>
          </w:p>
          <w:p w:rsidR="008766AA" w:rsidRPr="00B95109" w:rsidRDefault="008766AA" w:rsidP="00B044B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22" w:type="dxa"/>
          </w:tcPr>
          <w:p w:rsidR="008766AA" w:rsidRPr="00B95109" w:rsidRDefault="008766AA" w:rsidP="00B044B7">
            <w:pPr>
              <w:rPr>
                <w:rFonts w:ascii="Arial" w:hAnsi="Arial" w:cs="Arial"/>
                <w:szCs w:val="16"/>
                <w:lang w:val="fr-FR"/>
              </w:rPr>
            </w:pPr>
          </w:p>
        </w:tc>
      </w:tr>
    </w:tbl>
    <w:p w:rsidR="008766AA" w:rsidRPr="00B95109" w:rsidRDefault="008766AA" w:rsidP="008766AA">
      <w:pPr>
        <w:rPr>
          <w:rFonts w:ascii="Arial" w:hAnsi="Arial" w:cs="Arial"/>
          <w:sz w:val="22"/>
          <w:szCs w:val="16"/>
          <w:lang w:val="fr-FR"/>
        </w:rPr>
      </w:pP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  <w:gridCol w:w="9622"/>
      </w:tblGrid>
      <w:tr w:rsidR="008766AA" w:rsidRPr="001A2EE0" w:rsidTr="00B044B7">
        <w:trPr>
          <w:trHeight w:val="1112"/>
        </w:trPr>
        <w:tc>
          <w:tcPr>
            <w:tcW w:w="9622" w:type="dxa"/>
          </w:tcPr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Y. Bonnefoy,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Rimbaud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, Seuil, 1961.</w:t>
            </w:r>
          </w:p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M.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Matucci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Les deux visages de Rimbaud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, Neuchâtel, La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Baconnière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, 1985.</w:t>
            </w:r>
          </w:p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J. Richer,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Nerval et les archétypes octave </w:t>
            </w:r>
            <w:proofErr w:type="spellStart"/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sylvie</w:t>
            </w:r>
            <w:proofErr w:type="spellEnd"/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aurélia</w:t>
            </w:r>
            <w:proofErr w:type="spellEnd"/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, 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Lettres Modernes, 1971.</w:t>
            </w:r>
          </w:p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D. Rincé,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Baudelaire et la modernité poétique,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PUF, 1984.</w:t>
            </w:r>
          </w:p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J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Robichez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Verlaine entre Rimbaud et Dieu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, SEDES-CDU, 1982.</w:t>
            </w:r>
          </w:p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M. A. Ruff,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>Baudelaire,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PIW, 1987.</w:t>
            </w:r>
          </w:p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-           </w:t>
            </w:r>
            <w:r w:rsidRPr="00B9510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L’Esprit du mal et l’esthétique baudelairienne, </w:t>
            </w:r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 xml:space="preserve">Genève, </w:t>
            </w:r>
            <w:proofErr w:type="spellStart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Slatkine</w:t>
            </w:r>
            <w:proofErr w:type="spellEnd"/>
            <w:r w:rsidRPr="00B95109">
              <w:rPr>
                <w:rFonts w:ascii="Arial" w:hAnsi="Arial" w:cs="Arial"/>
                <w:sz w:val="20"/>
                <w:szCs w:val="20"/>
                <w:lang w:val="fr-FR"/>
              </w:rPr>
              <w:t>, 1972.</w:t>
            </w:r>
          </w:p>
          <w:p w:rsidR="008766AA" w:rsidRPr="00B95109" w:rsidRDefault="008766AA" w:rsidP="00B044B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22" w:type="dxa"/>
          </w:tcPr>
          <w:p w:rsidR="008766AA" w:rsidRPr="00B95109" w:rsidRDefault="008766AA" w:rsidP="00B044B7">
            <w:pPr>
              <w:rPr>
                <w:rFonts w:ascii="Arial" w:hAnsi="Arial" w:cs="Arial"/>
                <w:szCs w:val="16"/>
                <w:lang w:val="fr-FR"/>
              </w:rPr>
            </w:pPr>
          </w:p>
        </w:tc>
      </w:tr>
    </w:tbl>
    <w:p w:rsidR="008766AA" w:rsidRPr="00B95109" w:rsidRDefault="008766AA" w:rsidP="008766AA">
      <w:pPr>
        <w:rPr>
          <w:rFonts w:ascii="Arial" w:hAnsi="Arial" w:cs="Arial"/>
          <w:sz w:val="22"/>
          <w:szCs w:val="16"/>
          <w:lang w:val="fr-FR"/>
        </w:rPr>
      </w:pPr>
    </w:p>
    <w:p w:rsidR="008766AA" w:rsidRPr="00B95109" w:rsidRDefault="008766AA" w:rsidP="008766AA">
      <w:pPr>
        <w:rPr>
          <w:rFonts w:ascii="Arial" w:hAnsi="Arial" w:cs="Arial"/>
          <w:sz w:val="22"/>
          <w:szCs w:val="16"/>
          <w:lang w:val="fr-FR"/>
        </w:rPr>
      </w:pPr>
    </w:p>
    <w:p w:rsidR="008766AA" w:rsidRDefault="008766AA" w:rsidP="008766AA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8766AA" w:rsidRDefault="008766AA" w:rsidP="008766A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8766AA" w:rsidTr="00B044B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766AA" w:rsidTr="00B044B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8766AA" w:rsidTr="00B044B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766AA" w:rsidRDefault="008766AA" w:rsidP="00B044B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766AA" w:rsidTr="00B044B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8766AA" w:rsidTr="00B044B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8766AA" w:rsidTr="00B044B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8766AA" w:rsidTr="00B044B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8766AA" w:rsidTr="00B044B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150</w:t>
            </w:r>
          </w:p>
        </w:tc>
      </w:tr>
      <w:tr w:rsidR="008766AA" w:rsidTr="00B044B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8766AA" w:rsidRDefault="008766AA" w:rsidP="00B044B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AA"/>
    <w:rsid w:val="00185CBC"/>
    <w:rsid w:val="001A2EE0"/>
    <w:rsid w:val="008766AA"/>
    <w:rsid w:val="00CE5F3A"/>
    <w:rsid w:val="00E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1F18-73E8-4D8B-9E8F-91018A39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6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6A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6A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8766AA"/>
    <w:pPr>
      <w:suppressLineNumbers/>
    </w:pPr>
  </w:style>
  <w:style w:type="paragraph" w:customStyle="1" w:styleId="Tekstdymka2">
    <w:name w:val="Tekst dymka2"/>
    <w:basedOn w:val="Normalny"/>
    <w:rsid w:val="00876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2019-01-30T11:33:00Z</dcterms:created>
  <dcterms:modified xsi:type="dcterms:W3CDTF">2019-02-18T11:26:00Z</dcterms:modified>
</cp:coreProperties>
</file>