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8618" w14:textId="77777777" w:rsidR="00EA74B5" w:rsidRDefault="00EA74B5" w:rsidP="00EA74B5">
      <w:pPr>
        <w:autoSpaceDE/>
        <w:autoSpaceDN w:val="0"/>
        <w:jc w:val="right"/>
        <w:rPr>
          <w:b/>
          <w:bCs/>
          <w:sz w:val="20"/>
          <w:szCs w:val="20"/>
        </w:rPr>
      </w:pPr>
    </w:p>
    <w:p w14:paraId="62EDF2B3" w14:textId="77777777" w:rsidR="00EA74B5" w:rsidRDefault="00EA74B5" w:rsidP="00EA74B5">
      <w:pPr>
        <w:jc w:val="center"/>
        <w:rPr>
          <w:sz w:val="20"/>
          <w:szCs w:val="20"/>
        </w:rPr>
      </w:pPr>
      <w:r>
        <w:rPr>
          <w:sz w:val="20"/>
          <w:szCs w:val="20"/>
        </w:rPr>
        <w:t>KARTA KURSU</w:t>
      </w:r>
    </w:p>
    <w:p w14:paraId="5D84AEC4" w14:textId="77777777" w:rsidR="00EA74B5" w:rsidRDefault="00EA74B5" w:rsidP="00EA74B5">
      <w:pPr>
        <w:jc w:val="center"/>
        <w:rPr>
          <w:sz w:val="20"/>
          <w:szCs w:val="20"/>
        </w:rPr>
      </w:pPr>
    </w:p>
    <w:p w14:paraId="46318B11" w14:textId="77777777" w:rsidR="00EA74B5" w:rsidRDefault="00EA74B5" w:rsidP="00EA74B5">
      <w:pPr>
        <w:autoSpaceDE/>
        <w:autoSpaceDN w:val="0"/>
        <w:jc w:val="center"/>
        <w:rPr>
          <w:sz w:val="20"/>
          <w:szCs w:val="20"/>
        </w:rPr>
      </w:pPr>
    </w:p>
    <w:p w14:paraId="75B0DA4C" w14:textId="77777777" w:rsidR="00EA74B5" w:rsidRDefault="00EA74B5" w:rsidP="00EA74B5">
      <w:pPr>
        <w:autoSpaceDE/>
        <w:autoSpaceDN w:val="0"/>
        <w:jc w:val="center"/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EA74B5" w14:paraId="703AE78D" w14:textId="77777777" w:rsidTr="00EA74B5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CB38E9F" w14:textId="77777777" w:rsidR="00EA74B5" w:rsidRDefault="00EA74B5">
            <w:pPr>
              <w:autoSpaceDE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F732ABA" w14:textId="7BDBB116" w:rsidR="00EA74B5" w:rsidRDefault="00EA74B5">
            <w:pPr>
              <w:pStyle w:val="Tytu"/>
              <w:spacing w:line="256" w:lineRule="auto"/>
              <w:rPr>
                <w:sz w:val="20"/>
                <w:szCs w:val="20"/>
                <w:lang w:eastAsia="en-US"/>
              </w:rPr>
            </w:pPr>
            <w:bookmarkStart w:id="0" w:name="_Toc493850883"/>
            <w:r>
              <w:rPr>
                <w:sz w:val="20"/>
                <w:szCs w:val="20"/>
                <w:lang w:eastAsia="en-US"/>
              </w:rPr>
              <w:t>Analiza tekst</w:t>
            </w:r>
            <w:r w:rsidR="00060FC5">
              <w:rPr>
                <w:sz w:val="20"/>
                <w:szCs w:val="20"/>
                <w:lang w:eastAsia="en-US"/>
              </w:rPr>
              <w:t>u</w:t>
            </w:r>
            <w:r>
              <w:rPr>
                <w:sz w:val="20"/>
                <w:szCs w:val="20"/>
                <w:lang w:eastAsia="en-US"/>
              </w:rPr>
              <w:t xml:space="preserve"> specjalistyczn</w:t>
            </w:r>
            <w:bookmarkEnd w:id="0"/>
            <w:r w:rsidR="00060FC5">
              <w:rPr>
                <w:sz w:val="20"/>
                <w:szCs w:val="20"/>
                <w:lang w:eastAsia="en-US"/>
              </w:rPr>
              <w:t>ego</w:t>
            </w:r>
          </w:p>
        </w:tc>
      </w:tr>
      <w:tr w:rsidR="00EA74B5" w:rsidRPr="00060FC5" w14:paraId="554D06CA" w14:textId="77777777" w:rsidTr="00EA74B5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ED1FF17" w14:textId="77777777" w:rsidR="00EA74B5" w:rsidRDefault="00EA74B5">
            <w:pPr>
              <w:autoSpaceDE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933DA5C" w14:textId="1A9211F4" w:rsidR="00EA74B5" w:rsidRPr="00060FC5" w:rsidRDefault="00060FC5" w:rsidP="00060FC5">
            <w:pPr>
              <w:pStyle w:val="Zawartotabeli"/>
              <w:spacing w:line="256" w:lineRule="auto"/>
              <w:rPr>
                <w:sz w:val="20"/>
                <w:szCs w:val="20"/>
                <w:lang w:val="en-GB" w:eastAsia="en-US"/>
              </w:rPr>
            </w:pPr>
            <w:r w:rsidRPr="00060FC5">
              <w:rPr>
                <w:sz w:val="20"/>
                <w:szCs w:val="20"/>
                <w:lang w:val="en-GB" w:eastAsia="en-US"/>
              </w:rPr>
              <w:t>Specialized text and its a</w:t>
            </w:r>
            <w:r>
              <w:rPr>
                <w:sz w:val="20"/>
                <w:szCs w:val="20"/>
                <w:lang w:val="en-GB" w:eastAsia="en-US"/>
              </w:rPr>
              <w:t>nalysis</w:t>
            </w:r>
            <w:bookmarkStart w:id="1" w:name="_GoBack"/>
            <w:bookmarkEnd w:id="1"/>
          </w:p>
        </w:tc>
      </w:tr>
    </w:tbl>
    <w:p w14:paraId="070A4788" w14:textId="77777777" w:rsidR="00EA74B5" w:rsidRPr="00060FC5" w:rsidRDefault="00EA74B5" w:rsidP="00EA74B5">
      <w:pPr>
        <w:jc w:val="center"/>
        <w:rPr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EA74B5" w14:paraId="28AF5931" w14:textId="77777777" w:rsidTr="00EA74B5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066DF35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758DD3EF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Kierownik Katedry Językoznawstwa Romańskiego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D08764D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Zespół dydaktyczny</w:t>
            </w:r>
          </w:p>
        </w:tc>
      </w:tr>
      <w:tr w:rsidR="00EA74B5" w14:paraId="10EA34A4" w14:textId="77777777" w:rsidTr="00EA74B5">
        <w:trPr>
          <w:cantSplit/>
          <w:trHeight w:val="458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9FD71E2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B06D713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1075C3EE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Katedra Językoznawstwa Romańskiego</w:t>
            </w:r>
          </w:p>
        </w:tc>
      </w:tr>
      <w:tr w:rsidR="00EA74B5" w14:paraId="2652B929" w14:textId="77777777" w:rsidTr="00EA74B5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14:paraId="03F22D61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CC3A5BF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78BA8379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A74B5" w14:paraId="47494873" w14:textId="77777777" w:rsidTr="00EA74B5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4E962BA4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721512EF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D844B4B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16D3333" w14:textId="77777777" w:rsidR="00EA74B5" w:rsidRDefault="00EA74B5" w:rsidP="00EA74B5">
      <w:pPr>
        <w:rPr>
          <w:sz w:val="20"/>
          <w:szCs w:val="20"/>
        </w:rPr>
      </w:pPr>
    </w:p>
    <w:p w14:paraId="35521A0C" w14:textId="77777777" w:rsidR="00EA74B5" w:rsidRDefault="00EA74B5" w:rsidP="00EA74B5">
      <w:pPr>
        <w:rPr>
          <w:sz w:val="20"/>
          <w:szCs w:val="20"/>
        </w:rPr>
      </w:pPr>
      <w:r>
        <w:rPr>
          <w:sz w:val="20"/>
          <w:szCs w:val="20"/>
        </w:rPr>
        <w:t>Opis kursu (cele kształcenia)</w:t>
      </w:r>
    </w:p>
    <w:p w14:paraId="29BE1521" w14:textId="77777777" w:rsidR="00EA74B5" w:rsidRDefault="00EA74B5" w:rsidP="00EA74B5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EA74B5" w14:paraId="789BB448" w14:textId="77777777" w:rsidTr="00EA74B5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7B93E66" w14:textId="01EADD95" w:rsidR="00EA74B5" w:rsidRDefault="00EA74B5" w:rsidP="006F485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Celem zajęć jest pogłębienie znajomości słownictwa specjalistycznego u studentów w oparciu o pracę z tekstem specjalistycznym oraz glosariusze tematyczne </w:t>
            </w:r>
            <w:r w:rsidR="001B2058">
              <w:rPr>
                <w:sz w:val="20"/>
                <w:szCs w:val="20"/>
                <w:lang w:eastAsia="en-US"/>
              </w:rPr>
              <w:t>i ćwiczenia leksykalne odnoszące się do</w:t>
            </w:r>
            <w:r>
              <w:rPr>
                <w:sz w:val="20"/>
                <w:szCs w:val="20"/>
                <w:lang w:eastAsia="en-US"/>
              </w:rPr>
              <w:t xml:space="preserve"> różnych dziedzi</w:t>
            </w:r>
            <w:r w:rsidR="00E178B5">
              <w:rPr>
                <w:sz w:val="20"/>
                <w:szCs w:val="20"/>
                <w:lang w:eastAsia="en-US"/>
              </w:rPr>
              <w:t>n</w:t>
            </w:r>
            <w:r w:rsidR="00DE4A01">
              <w:rPr>
                <w:sz w:val="20"/>
                <w:szCs w:val="20"/>
                <w:lang w:eastAsia="en-US"/>
              </w:rPr>
              <w:t>, a także przygotowanie ich do tłumaczenia tekstów specjalistycznych</w:t>
            </w:r>
            <w:r w:rsidR="006F485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14:paraId="08601736" w14:textId="77777777" w:rsidR="00EA74B5" w:rsidRDefault="00EA74B5" w:rsidP="00EA74B5">
      <w:pPr>
        <w:rPr>
          <w:sz w:val="20"/>
          <w:szCs w:val="20"/>
        </w:rPr>
      </w:pPr>
    </w:p>
    <w:p w14:paraId="69671934" w14:textId="77777777" w:rsidR="00EA74B5" w:rsidRDefault="00EA74B5" w:rsidP="00EA74B5">
      <w:pPr>
        <w:rPr>
          <w:sz w:val="20"/>
          <w:szCs w:val="20"/>
        </w:rPr>
      </w:pPr>
      <w:r>
        <w:rPr>
          <w:sz w:val="20"/>
          <w:szCs w:val="20"/>
        </w:rPr>
        <w:t>Warunki wstępne</w:t>
      </w:r>
    </w:p>
    <w:p w14:paraId="333ECEA3" w14:textId="77777777" w:rsidR="00EA74B5" w:rsidRDefault="00EA74B5" w:rsidP="00EA74B5">
      <w:pPr>
        <w:rPr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EA74B5" w14:paraId="48CD5CD3" w14:textId="77777777" w:rsidTr="00EA74B5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B8A0887" w14:textId="77777777" w:rsidR="00EA74B5" w:rsidRDefault="00EA74B5">
            <w:pPr>
              <w:autoSpaceDE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975D731" w14:textId="536D82AC" w:rsidR="00EA74B5" w:rsidRDefault="00EA74B5">
            <w:pPr>
              <w:widowControl/>
              <w:suppressAutoHyphens w:val="0"/>
              <w:autoSpaceDE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A74B5" w14:paraId="499F869A" w14:textId="77777777" w:rsidTr="00EA74B5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96EE552" w14:textId="77777777" w:rsidR="00EA74B5" w:rsidRDefault="00EA74B5">
            <w:pPr>
              <w:autoSpaceDE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E602605" w14:textId="2B3ADED2" w:rsidR="00EA74B5" w:rsidRDefault="00EA74B5">
            <w:pPr>
              <w:autoSpaceDE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A74B5" w14:paraId="18A7FA41" w14:textId="77777777" w:rsidTr="00EA74B5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07FB944C" w14:textId="77777777" w:rsidR="00EA74B5" w:rsidRDefault="00EA74B5">
            <w:pPr>
              <w:autoSpaceDE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0DAE59F" w14:textId="1B503A9A" w:rsidR="00EA74B5" w:rsidRDefault="00EA74B5">
            <w:pPr>
              <w:autoSpaceDE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F383BE4" w14:textId="77777777" w:rsidR="00EA74B5" w:rsidRDefault="00EA74B5" w:rsidP="00EA74B5">
      <w:pPr>
        <w:rPr>
          <w:sz w:val="20"/>
          <w:szCs w:val="20"/>
        </w:rPr>
      </w:pPr>
    </w:p>
    <w:p w14:paraId="2B5EA772" w14:textId="77777777" w:rsidR="00EA74B5" w:rsidRDefault="00EA74B5" w:rsidP="00EA74B5">
      <w:pPr>
        <w:rPr>
          <w:sz w:val="20"/>
          <w:szCs w:val="20"/>
        </w:rPr>
      </w:pPr>
      <w:r>
        <w:rPr>
          <w:sz w:val="20"/>
          <w:szCs w:val="20"/>
        </w:rPr>
        <w:t>Efekty kształcenia</w:t>
      </w:r>
    </w:p>
    <w:p w14:paraId="694A7F94" w14:textId="77777777" w:rsidR="00EA74B5" w:rsidRDefault="00EA74B5" w:rsidP="00EA74B5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4979"/>
        <w:gridCol w:w="2276"/>
      </w:tblGrid>
      <w:tr w:rsidR="00E178B5" w14:paraId="6340E566" w14:textId="77777777" w:rsidTr="00EA74B5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A0D2F53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6DD65D6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6987EAF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DF5528" w14:paraId="0C955070" w14:textId="77777777" w:rsidTr="00EA74B5">
        <w:trPr>
          <w:cantSplit/>
          <w:trHeight w:val="1509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BAD747D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85AB19B" w14:textId="219A0664" w:rsidR="00EA74B5" w:rsidRDefault="00EA74B5">
            <w:pPr>
              <w:spacing w:line="256" w:lineRule="auto"/>
              <w:rPr>
                <w:rFonts w:eastAsia="MyriadPro-Regular"/>
                <w:sz w:val="20"/>
                <w:szCs w:val="20"/>
                <w:lang w:eastAsia="en-US"/>
              </w:rPr>
            </w:pPr>
            <w:r>
              <w:rPr>
                <w:rFonts w:eastAsia="MyriadPro-Regular"/>
                <w:sz w:val="20"/>
                <w:szCs w:val="20"/>
                <w:lang w:eastAsia="en-US"/>
              </w:rPr>
              <w:t xml:space="preserve">W01_Zna terminologię </w:t>
            </w:r>
            <w:r w:rsidR="00541335">
              <w:rPr>
                <w:rFonts w:eastAsia="MyriadPro-Regular"/>
                <w:sz w:val="20"/>
                <w:szCs w:val="20"/>
                <w:lang w:eastAsia="en-US"/>
              </w:rPr>
              <w:t>specjalistyczną z wybranych dziedzin</w:t>
            </w:r>
            <w:r w:rsidR="00E178B5">
              <w:rPr>
                <w:rFonts w:eastAsia="MyriadPro-Regular"/>
                <w:sz w:val="20"/>
                <w:szCs w:val="20"/>
                <w:lang w:eastAsia="en-US"/>
              </w:rPr>
              <w:t xml:space="preserve"> </w:t>
            </w:r>
            <w:r w:rsidR="00541335">
              <w:rPr>
                <w:rFonts w:eastAsia="MyriadPro-Regular"/>
                <w:sz w:val="20"/>
                <w:szCs w:val="20"/>
                <w:lang w:eastAsia="en-US"/>
              </w:rPr>
              <w:t>w język</w:t>
            </w:r>
            <w:r w:rsidR="009D539A">
              <w:rPr>
                <w:rFonts w:eastAsia="MyriadPro-Regular"/>
                <w:sz w:val="20"/>
                <w:szCs w:val="20"/>
                <w:lang w:eastAsia="en-US"/>
              </w:rPr>
              <w:t>ach</w:t>
            </w:r>
            <w:r w:rsidR="00541335">
              <w:rPr>
                <w:rFonts w:eastAsia="MyriadPro-Regular"/>
                <w:sz w:val="20"/>
                <w:szCs w:val="20"/>
                <w:lang w:eastAsia="en-US"/>
              </w:rPr>
              <w:t xml:space="preserve"> francuskim i polskim.</w:t>
            </w:r>
          </w:p>
          <w:p w14:paraId="36860F47" w14:textId="47A19980" w:rsidR="00EA74B5" w:rsidRDefault="00EA74B5">
            <w:pPr>
              <w:spacing w:line="256" w:lineRule="auto"/>
              <w:rPr>
                <w:rFonts w:eastAsia="MyriadPro-Regular"/>
                <w:sz w:val="20"/>
                <w:szCs w:val="20"/>
                <w:lang w:eastAsia="en-US"/>
              </w:rPr>
            </w:pPr>
            <w:r>
              <w:rPr>
                <w:rFonts w:eastAsia="MyriadPro-Regular"/>
                <w:sz w:val="20"/>
                <w:szCs w:val="20"/>
                <w:lang w:eastAsia="en-US"/>
              </w:rPr>
              <w:t>W02_</w:t>
            </w:r>
            <w:r w:rsidR="00541335">
              <w:rPr>
                <w:rFonts w:eastAsia="MyriadPro-Regular"/>
                <w:sz w:val="20"/>
                <w:szCs w:val="20"/>
                <w:lang w:eastAsia="en-US"/>
              </w:rPr>
              <w:t>Wykazuje świadomość kompleksowej natury języka oraz jego złożoności</w:t>
            </w:r>
            <w:r w:rsidR="00E178B5">
              <w:rPr>
                <w:rFonts w:eastAsia="MyriadPro-Regular"/>
                <w:sz w:val="20"/>
                <w:szCs w:val="20"/>
                <w:lang w:eastAsia="en-US"/>
              </w:rPr>
              <w:t>.</w:t>
            </w:r>
          </w:p>
          <w:p w14:paraId="5004E52B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6D87C4F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K1_W02</w:t>
            </w:r>
          </w:p>
          <w:p w14:paraId="1A25CCCD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E8FBE" w14:textId="2655318A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K1_W0</w:t>
            </w:r>
            <w:r w:rsidR="00541335">
              <w:rPr>
                <w:sz w:val="20"/>
                <w:szCs w:val="20"/>
                <w:lang w:eastAsia="en-US"/>
              </w:rPr>
              <w:t>7</w:t>
            </w:r>
          </w:p>
          <w:p w14:paraId="7DA3B64B" w14:textId="6BBF5A41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3B8F76" w14:textId="77777777" w:rsidR="00EA74B5" w:rsidRDefault="00EA74B5" w:rsidP="00EA74B5">
      <w:pPr>
        <w:rPr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EA74B5" w14:paraId="7B3BA738" w14:textId="77777777" w:rsidTr="00EA74B5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2FB733E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380CF0B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F939158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EA74B5" w14:paraId="6BE0333A" w14:textId="77777777" w:rsidTr="00EA74B5">
        <w:trPr>
          <w:cantSplit/>
          <w:trHeight w:val="98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A8B0FC6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17CB1B36" w14:textId="1D8A8C8F" w:rsidR="00EA74B5" w:rsidRPr="007D3855" w:rsidRDefault="00EA74B5">
            <w:pPr>
              <w:spacing w:line="256" w:lineRule="auto"/>
              <w:rPr>
                <w:rFonts w:eastAsia="MyriadPro-Regula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U01_</w:t>
            </w:r>
            <w:r w:rsidR="00F745A8">
              <w:rPr>
                <w:sz w:val="20"/>
                <w:szCs w:val="20"/>
                <w:lang w:eastAsia="en-US"/>
              </w:rPr>
              <w:t>P</w:t>
            </w:r>
            <w:r>
              <w:rPr>
                <w:rFonts w:eastAsia="MyriadPro-Regular"/>
                <w:sz w:val="20"/>
                <w:szCs w:val="20"/>
                <w:lang w:eastAsia="en-US"/>
              </w:rPr>
              <w:t>otrafi analizować teksty specjalistyczne</w:t>
            </w:r>
            <w:r w:rsidR="00E178B5">
              <w:rPr>
                <w:rFonts w:eastAsia="MyriadPro-Regular"/>
                <w:sz w:val="20"/>
                <w:szCs w:val="20"/>
                <w:lang w:eastAsia="en-US"/>
              </w:rPr>
              <w:t>.</w:t>
            </w:r>
          </w:p>
          <w:p w14:paraId="65DFADB9" w14:textId="673F013F" w:rsidR="00EA74B5" w:rsidRDefault="00EA74B5">
            <w:pPr>
              <w:spacing w:line="256" w:lineRule="auto"/>
              <w:rPr>
                <w:rFonts w:eastAsia="MyriadPro-Regula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</w:t>
            </w:r>
            <w:r w:rsidR="00E4783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_</w:t>
            </w:r>
            <w:r w:rsidR="00F745A8">
              <w:rPr>
                <w:sz w:val="20"/>
                <w:szCs w:val="20"/>
                <w:lang w:eastAsia="en-US"/>
              </w:rPr>
              <w:t>R</w:t>
            </w:r>
            <w:r>
              <w:rPr>
                <w:rFonts w:eastAsia="MyriadPro-Regular"/>
                <w:sz w:val="20"/>
                <w:szCs w:val="20"/>
                <w:lang w:eastAsia="en-US"/>
              </w:rPr>
              <w:t>ozpoznaje różne rodzaje tekstów</w:t>
            </w:r>
            <w:r w:rsidR="00E178B5">
              <w:rPr>
                <w:rFonts w:eastAsia="MyriadPro-Regular"/>
                <w:sz w:val="20"/>
                <w:szCs w:val="20"/>
                <w:lang w:eastAsia="en-US"/>
              </w:rPr>
              <w:t>.</w:t>
            </w:r>
          </w:p>
          <w:p w14:paraId="51187A82" w14:textId="14BD18E2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MyriadPro-Regular"/>
                <w:sz w:val="20"/>
                <w:szCs w:val="20"/>
                <w:lang w:eastAsia="en-US"/>
              </w:rPr>
              <w:t>U0</w:t>
            </w:r>
            <w:r w:rsidR="00E47837">
              <w:rPr>
                <w:rFonts w:eastAsia="MyriadPro-Regular"/>
                <w:sz w:val="20"/>
                <w:szCs w:val="20"/>
                <w:lang w:eastAsia="en-US"/>
              </w:rPr>
              <w:t>3</w:t>
            </w:r>
            <w:r>
              <w:rPr>
                <w:rFonts w:eastAsia="MyriadPro-Regular"/>
                <w:sz w:val="20"/>
                <w:szCs w:val="20"/>
                <w:lang w:eastAsia="en-US"/>
              </w:rPr>
              <w:t>_</w:t>
            </w:r>
            <w:r w:rsidR="00F745A8">
              <w:rPr>
                <w:rFonts w:eastAsia="MyriadPro-Regular"/>
                <w:sz w:val="20"/>
                <w:szCs w:val="20"/>
                <w:lang w:eastAsia="en-US"/>
              </w:rPr>
              <w:t>W</w:t>
            </w:r>
            <w:r>
              <w:rPr>
                <w:rFonts w:eastAsia="MyriadPro-Regular"/>
                <w:sz w:val="20"/>
                <w:szCs w:val="20"/>
                <w:lang w:eastAsia="en-US"/>
              </w:rPr>
              <w:t>spółdziała i pracuje w grupie</w:t>
            </w:r>
            <w:r w:rsidR="00E178B5">
              <w:rPr>
                <w:rFonts w:eastAsia="MyriadPro-Regular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320A113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K1_U01</w:t>
            </w:r>
          </w:p>
          <w:p w14:paraId="4F7FB6B6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K1_U04</w:t>
            </w:r>
          </w:p>
          <w:p w14:paraId="71913D0E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K1_U09</w:t>
            </w:r>
          </w:p>
        </w:tc>
      </w:tr>
    </w:tbl>
    <w:p w14:paraId="131A1CB4" w14:textId="77777777" w:rsidR="00EA74B5" w:rsidRDefault="00EA74B5" w:rsidP="00EA74B5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4911"/>
        <w:gridCol w:w="2308"/>
      </w:tblGrid>
      <w:tr w:rsidR="00EA74B5" w14:paraId="7D3CE1FF" w14:textId="77777777" w:rsidTr="00EA74B5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BCBD6C4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5FB11F2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BEC2465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EA74B5" w14:paraId="5FF17F79" w14:textId="77777777" w:rsidTr="00EA74B5">
        <w:trPr>
          <w:cantSplit/>
          <w:trHeight w:val="639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3B6F364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3CA411A1" w14:textId="35705112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K01_</w:t>
            </w:r>
            <w:r>
              <w:rPr>
                <w:rFonts w:eastAsia="MyriadPro-Regular"/>
                <w:sz w:val="20"/>
                <w:szCs w:val="20"/>
                <w:lang w:eastAsia="en-US"/>
              </w:rPr>
              <w:t>prawidłowo identyfikuje i rozstrzyga problemy związane z wykonywaniem zawodu</w:t>
            </w:r>
            <w:r w:rsidR="00E178B5">
              <w:rPr>
                <w:rFonts w:eastAsia="MyriadPro-Regular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7D452035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K1_K01</w:t>
            </w:r>
          </w:p>
        </w:tc>
      </w:tr>
    </w:tbl>
    <w:p w14:paraId="4EB4264A" w14:textId="77777777" w:rsidR="00EA74B5" w:rsidRDefault="00EA74B5" w:rsidP="00EA74B5">
      <w:pPr>
        <w:rPr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A74B5" w14:paraId="25B2B41D" w14:textId="77777777" w:rsidTr="00EA74B5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DBCD9" w14:textId="77777777" w:rsidR="00EA74B5" w:rsidRDefault="00EA74B5">
            <w:pPr>
              <w:pStyle w:val="Zawartotabeli"/>
              <w:spacing w:line="256" w:lineRule="auto"/>
              <w:ind w:left="45" w:right="1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Organizacja</w:t>
            </w:r>
          </w:p>
        </w:tc>
      </w:tr>
      <w:tr w:rsidR="00EA74B5" w14:paraId="4EF80BF8" w14:textId="77777777" w:rsidTr="00EA74B5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53B489EF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501C8804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Wykład</w:t>
            </w:r>
          </w:p>
          <w:p w14:paraId="719AD465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329D1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 w grupach</w:t>
            </w:r>
          </w:p>
        </w:tc>
      </w:tr>
      <w:tr w:rsidR="00EA74B5" w14:paraId="50E70D3F" w14:textId="77777777" w:rsidTr="00EA74B5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CF00927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F9BF1C3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6A273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9E3031A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4FAB072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04FE181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38ACE67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F1D3CA1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7FABC5F3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BD5F6D5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5A6B3773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E3B0A2C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A021A32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DB3AC54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74B5" w14:paraId="784A69D0" w14:textId="77777777" w:rsidTr="00EA74B5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4AF417F5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147E554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57A65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534FB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0EE552E" w14:textId="77777777" w:rsidR="00EA74B5" w:rsidRDefault="00EA74B5">
            <w:pPr>
              <w:pStyle w:val="Zawartotabeli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24690F1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8332F1D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EA342E7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59CA3EDB" w14:textId="77777777" w:rsidR="00EA74B5" w:rsidRDefault="00EA74B5" w:rsidP="00EA74B5">
      <w:pPr>
        <w:pStyle w:val="Zawartotabeli"/>
        <w:rPr>
          <w:sz w:val="20"/>
          <w:szCs w:val="20"/>
        </w:rPr>
      </w:pPr>
    </w:p>
    <w:p w14:paraId="3EDA3FC9" w14:textId="77777777" w:rsidR="00EA74B5" w:rsidRDefault="00EA74B5" w:rsidP="00EA74B5">
      <w:pPr>
        <w:rPr>
          <w:sz w:val="20"/>
          <w:szCs w:val="20"/>
        </w:rPr>
      </w:pPr>
      <w:r>
        <w:rPr>
          <w:sz w:val="20"/>
          <w:szCs w:val="20"/>
        </w:rPr>
        <w:t>Opis metod prowadzenia zajęć</w:t>
      </w:r>
    </w:p>
    <w:p w14:paraId="55CDCEE5" w14:textId="77777777" w:rsidR="00EA74B5" w:rsidRDefault="00EA74B5" w:rsidP="00EA74B5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EA74B5" w14:paraId="58D5B8BB" w14:textId="77777777" w:rsidTr="00EA74B5">
        <w:trPr>
          <w:trHeight w:val="993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53870EF7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Metoda zadaniowa oraz komunikacyjna</w:t>
            </w:r>
          </w:p>
          <w:p w14:paraId="7F560985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Metody podające: eksponujące, problemowe, aktywizujące</w:t>
            </w:r>
          </w:p>
          <w:p w14:paraId="0FA8C68D" w14:textId="77777777" w:rsidR="00EA74B5" w:rsidRDefault="00EA74B5">
            <w:pPr>
              <w:pStyle w:val="Zawartotabeli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Metody wspierające autonomiczne uczenie się</w:t>
            </w:r>
          </w:p>
        </w:tc>
      </w:tr>
    </w:tbl>
    <w:p w14:paraId="1A1CCFE7" w14:textId="77777777" w:rsidR="00EA74B5" w:rsidRDefault="00EA74B5" w:rsidP="00EA74B5">
      <w:pPr>
        <w:pStyle w:val="Zawartotabeli"/>
        <w:rPr>
          <w:sz w:val="20"/>
          <w:szCs w:val="20"/>
        </w:rPr>
      </w:pPr>
    </w:p>
    <w:p w14:paraId="5E608EF5" w14:textId="77777777" w:rsidR="00EA74B5" w:rsidRDefault="00EA74B5" w:rsidP="00EA74B5">
      <w:pPr>
        <w:pStyle w:val="Zawartotabeli"/>
        <w:rPr>
          <w:sz w:val="20"/>
          <w:szCs w:val="20"/>
        </w:rPr>
      </w:pPr>
      <w:r>
        <w:rPr>
          <w:sz w:val="20"/>
          <w:szCs w:val="20"/>
        </w:rPr>
        <w:t>Formy sprawdzania efektów kształcenia</w:t>
      </w:r>
    </w:p>
    <w:p w14:paraId="39593621" w14:textId="77777777" w:rsidR="00EA74B5" w:rsidRDefault="00EA74B5" w:rsidP="00EA74B5">
      <w:pPr>
        <w:pStyle w:val="Zawartotabeli"/>
        <w:rPr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3"/>
        <w:gridCol w:w="629"/>
        <w:gridCol w:w="629"/>
        <w:gridCol w:w="629"/>
        <w:gridCol w:w="629"/>
        <w:gridCol w:w="628"/>
        <w:gridCol w:w="628"/>
        <w:gridCol w:w="628"/>
        <w:gridCol w:w="628"/>
        <w:gridCol w:w="546"/>
        <w:gridCol w:w="711"/>
        <w:gridCol w:w="628"/>
        <w:gridCol w:w="628"/>
        <w:gridCol w:w="628"/>
      </w:tblGrid>
      <w:tr w:rsidR="00EA74B5" w14:paraId="3C151F05" w14:textId="77777777" w:rsidTr="001B2058">
        <w:trPr>
          <w:cantSplit/>
          <w:trHeight w:val="1616"/>
        </w:trPr>
        <w:tc>
          <w:tcPr>
            <w:tcW w:w="8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E7E63C2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1C5E62A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 – </w:t>
            </w:r>
            <w:r>
              <w:rPr>
                <w:sz w:val="20"/>
                <w:szCs w:val="20"/>
                <w:lang w:val="en-US" w:eastAsia="en-US"/>
              </w:rPr>
              <w:t>learning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01BA72E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Gry dydaktyczne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FE98C52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 w szkole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DB8DBE3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terenowe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7D872DA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Praca laboratoryjna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5BAD170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Projekt indywidualny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B019106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Projekt grupowy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6257D22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Udział w dyskusji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73E2EAF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Referat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791C54A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Praca pisemna (esej)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E4AA04B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Egzamin ustny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FF4331C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Egzamin pisemny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0659BF86" w14:textId="77777777" w:rsidR="00EA74B5" w:rsidRDefault="00EA74B5">
            <w:pPr>
              <w:spacing w:line="25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</w:t>
            </w:r>
          </w:p>
        </w:tc>
      </w:tr>
      <w:tr w:rsidR="00EA74B5" w14:paraId="0CCBFB58" w14:textId="77777777" w:rsidTr="001B2058">
        <w:trPr>
          <w:cantSplit/>
          <w:trHeight w:val="244"/>
        </w:trPr>
        <w:tc>
          <w:tcPr>
            <w:tcW w:w="8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153C428" w14:textId="77777777" w:rsidR="00EA74B5" w:rsidRDefault="00EA74B5">
            <w:pPr>
              <w:pStyle w:val="Tekstdymka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98F4FE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FB9288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315894" w14:textId="68B52EB1" w:rsidR="00EA74B5" w:rsidRDefault="006F48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1FF232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9B2622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12A225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E33D56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B4C232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8AA341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A5A9BB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6D2D33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06BE54E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8AAC3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A74B5" w14:paraId="688FB234" w14:textId="77777777" w:rsidTr="001B2058">
        <w:trPr>
          <w:cantSplit/>
          <w:trHeight w:val="259"/>
        </w:trPr>
        <w:tc>
          <w:tcPr>
            <w:tcW w:w="8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8762628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A26F13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8BFBA0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410D28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A27DE4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C45CCF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2947E4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B7D5BD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58F7A52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545A48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18425E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B6CB32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9DF5BC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E90C74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A74B5" w14:paraId="06AD44A2" w14:textId="77777777" w:rsidTr="001B2058">
        <w:trPr>
          <w:cantSplit/>
          <w:trHeight w:val="244"/>
        </w:trPr>
        <w:tc>
          <w:tcPr>
            <w:tcW w:w="8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E85EF3E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37FB8F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BA7537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2F97C4" w14:textId="09CD2DD2" w:rsidR="00EA74B5" w:rsidRDefault="006F48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DE43C6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DAC949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68E4DE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20C8FA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1CAFEBA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9B1298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250FC9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B5F33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9DFDE72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65C117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A74B5" w14:paraId="09211328" w14:textId="77777777" w:rsidTr="001B2058">
        <w:trPr>
          <w:cantSplit/>
          <w:trHeight w:val="259"/>
        </w:trPr>
        <w:tc>
          <w:tcPr>
            <w:tcW w:w="8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02EB3F2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BA347D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7C76A1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DFC273" w14:textId="1F638BE3" w:rsidR="00EA74B5" w:rsidRDefault="006F48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3385F4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A6A2C2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BE9A08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280F88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E89A2B" w14:textId="48FA3897" w:rsidR="00EA74B5" w:rsidRDefault="006F48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6F1B38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7404A3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E2E47D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364723D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7F7E66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A74B5" w14:paraId="5122CDB3" w14:textId="77777777" w:rsidTr="001B2058">
        <w:trPr>
          <w:cantSplit/>
          <w:trHeight w:val="259"/>
        </w:trPr>
        <w:tc>
          <w:tcPr>
            <w:tcW w:w="8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4E8A1FF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9BA3E0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EACC54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AD610B" w14:textId="09B5B6B2" w:rsidR="00EA74B5" w:rsidRDefault="006F485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70DB7A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A0DA86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EBFC41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391E96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571338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89240F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392FAF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E73D6B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02BFAA0" w14:textId="4259CA61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3AB446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A74B5" w14:paraId="388331CE" w14:textId="77777777" w:rsidTr="001B2058">
        <w:trPr>
          <w:cantSplit/>
          <w:trHeight w:val="244"/>
        </w:trPr>
        <w:tc>
          <w:tcPr>
            <w:tcW w:w="8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3F14AEB" w14:textId="77777777" w:rsidR="00EA74B5" w:rsidRDefault="00EA74B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D3E1C1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886E6C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00FFC0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602C68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9492CF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D0E0F1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528445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1A93BAF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6382A4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978DCB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2771C5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448847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2CF36B" w14:textId="77777777" w:rsidR="00EA74B5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C1A6ED3" w14:textId="77777777" w:rsidR="00EA74B5" w:rsidRDefault="00EA74B5" w:rsidP="00EA74B5">
      <w:pPr>
        <w:pStyle w:val="Zawartotabeli"/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EA74B5" w14:paraId="223476C6" w14:textId="77777777" w:rsidTr="00EA74B5">
        <w:trPr>
          <w:trHeight w:val="1274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D1A56F7" w14:textId="77777777" w:rsidR="00EA74B5" w:rsidRDefault="00EA74B5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3687120E" w14:textId="77777777" w:rsidR="00EA74B5" w:rsidRDefault="00EA74B5">
            <w:pPr>
              <w:pStyle w:val="Zawartotabeli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C7222" w14:textId="77777777" w:rsidR="00EA74B5" w:rsidRDefault="00EA74B5">
            <w:pPr>
              <w:tabs>
                <w:tab w:val="left" w:pos="176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Zaliczenie na podstawie pozytywnej oceny z pisemnego egzaminu końcowego</w:t>
            </w:r>
          </w:p>
          <w:p w14:paraId="1C437465" w14:textId="77777777" w:rsidR="00EA74B5" w:rsidRDefault="00EA74B5">
            <w:pPr>
              <w:tabs>
                <w:tab w:val="left" w:pos="1762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Warunkiem uzyskania pozytywnej oceny jest także </w:t>
            </w:r>
            <w:r w:rsidRPr="00751935">
              <w:rPr>
                <w:sz w:val="20"/>
                <w:szCs w:val="20"/>
                <w:lang w:eastAsia="en-US"/>
              </w:rPr>
              <w:t>regularne i aktywne</w:t>
            </w:r>
            <w:r>
              <w:rPr>
                <w:sz w:val="20"/>
                <w:szCs w:val="20"/>
                <w:lang w:eastAsia="en-US"/>
              </w:rPr>
              <w:t xml:space="preserve"> uczestnictwo w zajęciach. </w:t>
            </w:r>
          </w:p>
          <w:p w14:paraId="62D50BD9" w14:textId="77777777" w:rsidR="00EA74B5" w:rsidRDefault="00EA74B5">
            <w:pPr>
              <w:pStyle w:val="Zawartotabeli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Standardowa skala ocen. </w:t>
            </w:r>
          </w:p>
        </w:tc>
      </w:tr>
    </w:tbl>
    <w:p w14:paraId="51BD55D5" w14:textId="77777777" w:rsidR="00EA74B5" w:rsidRDefault="00EA74B5" w:rsidP="00EA74B5">
      <w:pPr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EA74B5" w14:paraId="115A8AE7" w14:textId="77777777" w:rsidTr="00EA74B5">
        <w:trPr>
          <w:trHeight w:val="30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792A64A" w14:textId="77777777" w:rsidR="00EA74B5" w:rsidRDefault="00EA74B5">
            <w:pPr>
              <w:autoSpaceDE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00263E4" w14:textId="77777777" w:rsidR="00EA74B5" w:rsidRDefault="00EA74B5">
            <w:pPr>
              <w:pStyle w:val="Zawartotabeli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ED0BB" w14:textId="77777777" w:rsidR="00EA74B5" w:rsidRDefault="00EA74B5">
            <w:pPr>
              <w:pStyle w:val="Zawartotabeli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98F6FA5" w14:textId="77777777" w:rsidR="00EA74B5" w:rsidRDefault="00EA74B5" w:rsidP="00EA74B5">
      <w:pPr>
        <w:rPr>
          <w:sz w:val="20"/>
          <w:szCs w:val="20"/>
        </w:rPr>
      </w:pPr>
    </w:p>
    <w:p w14:paraId="6EBB01D4" w14:textId="77777777" w:rsidR="00EA74B5" w:rsidRDefault="00EA74B5" w:rsidP="00EA74B5">
      <w:pPr>
        <w:rPr>
          <w:sz w:val="20"/>
          <w:szCs w:val="20"/>
        </w:rPr>
      </w:pPr>
      <w:r>
        <w:rPr>
          <w:sz w:val="20"/>
          <w:szCs w:val="20"/>
        </w:rPr>
        <w:t>Treści merytoryczne (wykaz tematów)</w:t>
      </w:r>
    </w:p>
    <w:p w14:paraId="174209A5" w14:textId="77777777" w:rsidR="00EA74B5" w:rsidRDefault="00EA74B5" w:rsidP="00EA74B5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EA74B5" w14:paraId="4197F693" w14:textId="77777777" w:rsidTr="00EA74B5">
        <w:trPr>
          <w:trHeight w:val="56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784CEC84" w14:textId="2D1D8C00" w:rsidR="006F485C" w:rsidRDefault="00663800" w:rsidP="006F485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dotyczą słownictwa specjalistycznego </w:t>
            </w:r>
            <w:r w:rsidR="0043588F">
              <w:rPr>
                <w:sz w:val="20"/>
                <w:szCs w:val="20"/>
                <w:lang w:eastAsia="en-US"/>
              </w:rPr>
              <w:t xml:space="preserve">w językach francuskim i polskim </w:t>
            </w:r>
            <w:r>
              <w:rPr>
                <w:sz w:val="20"/>
                <w:szCs w:val="20"/>
                <w:lang w:eastAsia="en-US"/>
              </w:rPr>
              <w:t>z dziedzin takich jak</w:t>
            </w:r>
            <w:r w:rsidR="006F485C">
              <w:rPr>
                <w:sz w:val="20"/>
                <w:szCs w:val="20"/>
                <w:lang w:eastAsia="en-US"/>
              </w:rPr>
              <w:t xml:space="preserve"> architektur</w:t>
            </w:r>
            <w:r>
              <w:rPr>
                <w:sz w:val="20"/>
                <w:szCs w:val="20"/>
                <w:lang w:eastAsia="en-US"/>
              </w:rPr>
              <w:t>a</w:t>
            </w:r>
            <w:r w:rsidR="006F485C">
              <w:rPr>
                <w:sz w:val="20"/>
                <w:szCs w:val="20"/>
                <w:lang w:eastAsia="en-US"/>
              </w:rPr>
              <w:t>, sztuk</w:t>
            </w:r>
            <w:r w:rsidR="0036702B">
              <w:rPr>
                <w:sz w:val="20"/>
                <w:szCs w:val="20"/>
                <w:lang w:eastAsia="en-US"/>
              </w:rPr>
              <w:t>i piękne</w:t>
            </w:r>
            <w:r w:rsidR="006F485C">
              <w:rPr>
                <w:sz w:val="20"/>
                <w:szCs w:val="20"/>
                <w:lang w:eastAsia="en-US"/>
              </w:rPr>
              <w:t>, literatur</w:t>
            </w:r>
            <w:r>
              <w:rPr>
                <w:sz w:val="20"/>
                <w:szCs w:val="20"/>
                <w:lang w:eastAsia="en-US"/>
              </w:rPr>
              <w:t>a</w:t>
            </w:r>
            <w:r w:rsidR="006F485C">
              <w:rPr>
                <w:sz w:val="20"/>
                <w:szCs w:val="20"/>
                <w:lang w:eastAsia="en-US"/>
              </w:rPr>
              <w:t xml:space="preserve">, </w:t>
            </w:r>
            <w:r w:rsidR="003015FE">
              <w:rPr>
                <w:sz w:val="20"/>
                <w:szCs w:val="20"/>
                <w:lang w:eastAsia="en-US"/>
              </w:rPr>
              <w:t xml:space="preserve">teatr, kino, fotografia, </w:t>
            </w:r>
            <w:r w:rsidR="006F485C">
              <w:rPr>
                <w:sz w:val="20"/>
                <w:szCs w:val="20"/>
                <w:lang w:eastAsia="en-US"/>
              </w:rPr>
              <w:t>histori</w:t>
            </w:r>
            <w:r>
              <w:rPr>
                <w:sz w:val="20"/>
                <w:szCs w:val="20"/>
                <w:lang w:eastAsia="en-US"/>
              </w:rPr>
              <w:t>a</w:t>
            </w:r>
            <w:r w:rsidR="006F485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archeologia,</w:t>
            </w:r>
            <w:r w:rsidR="006F485C">
              <w:rPr>
                <w:sz w:val="20"/>
                <w:szCs w:val="20"/>
                <w:lang w:eastAsia="en-US"/>
              </w:rPr>
              <w:t xml:space="preserve"> politologi</w:t>
            </w:r>
            <w:r>
              <w:rPr>
                <w:sz w:val="20"/>
                <w:szCs w:val="20"/>
                <w:lang w:eastAsia="en-US"/>
              </w:rPr>
              <w:t>a</w:t>
            </w:r>
            <w:r w:rsidR="006F485C">
              <w:rPr>
                <w:sz w:val="20"/>
                <w:szCs w:val="20"/>
                <w:lang w:eastAsia="en-US"/>
              </w:rPr>
              <w:t>, praw</w:t>
            </w:r>
            <w:r w:rsidR="006E070C">
              <w:rPr>
                <w:sz w:val="20"/>
                <w:szCs w:val="20"/>
                <w:lang w:eastAsia="en-US"/>
              </w:rPr>
              <w:t>o</w:t>
            </w:r>
            <w:r w:rsidR="006F485C">
              <w:rPr>
                <w:sz w:val="20"/>
                <w:szCs w:val="20"/>
                <w:lang w:eastAsia="en-US"/>
              </w:rPr>
              <w:t>, medycyn</w:t>
            </w:r>
            <w:r>
              <w:rPr>
                <w:sz w:val="20"/>
                <w:szCs w:val="20"/>
                <w:lang w:eastAsia="en-US"/>
              </w:rPr>
              <w:t>a</w:t>
            </w:r>
            <w:r w:rsidR="00C55DC3">
              <w:rPr>
                <w:sz w:val="20"/>
                <w:szCs w:val="20"/>
                <w:lang w:eastAsia="en-US"/>
              </w:rPr>
              <w:t>, nowe technologie</w:t>
            </w:r>
            <w:r w:rsidR="006F485C">
              <w:rPr>
                <w:sz w:val="20"/>
                <w:szCs w:val="20"/>
                <w:lang w:eastAsia="en-US"/>
              </w:rPr>
              <w:t>.</w:t>
            </w:r>
          </w:p>
          <w:p w14:paraId="5B78BA82" w14:textId="71A8EB04" w:rsidR="00EA74B5" w:rsidRPr="006F485C" w:rsidRDefault="00EA74B5">
            <w:pPr>
              <w:widowControl/>
              <w:suppressAutoHyphens w:val="0"/>
              <w:autoSpaceDE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DDB4E13" w14:textId="1EAE5C15" w:rsidR="00EA74B5" w:rsidRDefault="00EA74B5" w:rsidP="00EA74B5">
      <w:pPr>
        <w:rPr>
          <w:sz w:val="20"/>
          <w:szCs w:val="20"/>
        </w:rPr>
      </w:pPr>
    </w:p>
    <w:p w14:paraId="614F2596" w14:textId="77777777" w:rsidR="00EA74B5" w:rsidRDefault="00EA74B5" w:rsidP="00EA74B5">
      <w:pPr>
        <w:rPr>
          <w:sz w:val="20"/>
          <w:szCs w:val="20"/>
        </w:rPr>
      </w:pPr>
      <w:r>
        <w:rPr>
          <w:sz w:val="20"/>
          <w:szCs w:val="20"/>
        </w:rPr>
        <w:lastRenderedPageBreak/>
        <w:t>Wykaz literatury podstawowej</w:t>
      </w:r>
    </w:p>
    <w:p w14:paraId="3461E0E8" w14:textId="77777777" w:rsidR="00EA74B5" w:rsidRDefault="00EA74B5" w:rsidP="00EA74B5">
      <w:pPr>
        <w:rPr>
          <w:sz w:val="20"/>
          <w:szCs w:val="20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  <w:gridCol w:w="9622"/>
      </w:tblGrid>
      <w:tr w:rsidR="00EA74B5" w:rsidRPr="0090216C" w14:paraId="70903E43" w14:textId="77777777" w:rsidTr="00EA74B5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5A7DBAB3" w14:textId="017358F6" w:rsidR="006E1C2D" w:rsidRDefault="006E1C2D" w:rsidP="006E1C2D">
            <w:pPr>
              <w:widowControl/>
              <w:suppressAutoHyphens w:val="0"/>
              <w:autoSpaceDE/>
              <w:autoSpaceDN w:val="0"/>
              <w:spacing w:line="256" w:lineRule="auto"/>
              <w:ind w:left="72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 xml:space="preserve">D. </w:t>
            </w:r>
            <w:proofErr w:type="spellStart"/>
            <w:r>
              <w:rPr>
                <w:sz w:val="20"/>
                <w:szCs w:val="20"/>
                <w:lang w:val="fr-FR" w:eastAsia="en-US"/>
              </w:rPr>
              <w:t>Berlion</w:t>
            </w:r>
            <w:proofErr w:type="spellEnd"/>
            <w:r>
              <w:rPr>
                <w:sz w:val="20"/>
                <w:szCs w:val="20"/>
                <w:lang w:val="fr-FR" w:eastAsia="en-US"/>
              </w:rPr>
              <w:t xml:space="preserve">, A.-L. Chat, R. </w:t>
            </w:r>
            <w:proofErr w:type="spellStart"/>
            <w:r>
              <w:rPr>
                <w:sz w:val="20"/>
                <w:szCs w:val="20"/>
                <w:lang w:val="fr-FR" w:eastAsia="en-US"/>
              </w:rPr>
              <w:t>Bourcereau-Lequeux</w:t>
            </w:r>
            <w:proofErr w:type="spellEnd"/>
            <w:r>
              <w:rPr>
                <w:sz w:val="20"/>
                <w:szCs w:val="20"/>
                <w:lang w:val="fr-FR" w:eastAsia="en-US"/>
              </w:rPr>
              <w:t xml:space="preserve">, </w:t>
            </w:r>
            <w:r w:rsidRPr="0090216C">
              <w:rPr>
                <w:i/>
                <w:sz w:val="20"/>
                <w:szCs w:val="20"/>
                <w:lang w:val="fr-FR" w:eastAsia="en-US"/>
              </w:rPr>
              <w:t>BLED vocabulaire</w:t>
            </w:r>
            <w:r>
              <w:rPr>
                <w:sz w:val="20"/>
                <w:szCs w:val="20"/>
                <w:lang w:val="fr-FR" w:eastAsia="en-US"/>
              </w:rPr>
              <w:t>, Hachette, 2012.</w:t>
            </w:r>
          </w:p>
          <w:p w14:paraId="1384F3FF" w14:textId="4B32332E" w:rsidR="00BC219F" w:rsidRDefault="00BC219F" w:rsidP="00BC219F">
            <w:pPr>
              <w:widowControl/>
              <w:suppressAutoHyphens w:val="0"/>
              <w:autoSpaceDE/>
              <w:autoSpaceDN w:val="0"/>
              <w:spacing w:line="256" w:lineRule="auto"/>
              <w:ind w:left="72"/>
              <w:rPr>
                <w:sz w:val="20"/>
                <w:szCs w:val="20"/>
                <w:lang w:val="fr-FR" w:eastAsia="en-US"/>
              </w:rPr>
            </w:pPr>
            <w:r w:rsidRPr="0090216C">
              <w:rPr>
                <w:sz w:val="20"/>
                <w:szCs w:val="20"/>
                <w:lang w:val="fr-FR" w:eastAsia="en-US"/>
              </w:rPr>
              <w:t>C</w:t>
            </w:r>
            <w:r>
              <w:rPr>
                <w:sz w:val="20"/>
                <w:szCs w:val="20"/>
                <w:lang w:val="fr-FR" w:eastAsia="en-US"/>
              </w:rPr>
              <w:t>.</w:t>
            </w:r>
            <w:r w:rsidRPr="0090216C">
              <w:rPr>
                <w:sz w:val="20"/>
                <w:szCs w:val="20"/>
                <w:lang w:val="fr-FR" w:eastAsia="en-US"/>
              </w:rPr>
              <w:t xml:space="preserve"> Miquel, </w:t>
            </w:r>
            <w:r w:rsidRPr="0090216C">
              <w:rPr>
                <w:i/>
                <w:sz w:val="20"/>
                <w:szCs w:val="20"/>
                <w:lang w:val="fr-FR" w:eastAsia="en-US"/>
              </w:rPr>
              <w:t xml:space="preserve">Vocabulaire progressif du français avec </w:t>
            </w:r>
            <w:r>
              <w:rPr>
                <w:i/>
                <w:sz w:val="20"/>
                <w:szCs w:val="20"/>
                <w:lang w:val="fr-FR" w:eastAsia="en-US"/>
              </w:rPr>
              <w:t>250</w:t>
            </w:r>
            <w:r w:rsidRPr="0090216C">
              <w:rPr>
                <w:i/>
                <w:sz w:val="20"/>
                <w:szCs w:val="20"/>
                <w:lang w:val="fr-FR" w:eastAsia="en-US"/>
              </w:rPr>
              <w:t xml:space="preserve"> exercices. Niveau </w:t>
            </w:r>
            <w:r>
              <w:rPr>
                <w:i/>
                <w:sz w:val="20"/>
                <w:szCs w:val="20"/>
                <w:lang w:val="fr-FR" w:eastAsia="en-US"/>
              </w:rPr>
              <w:t>avancé</w:t>
            </w:r>
            <w:r>
              <w:rPr>
                <w:sz w:val="20"/>
                <w:szCs w:val="20"/>
                <w:lang w:val="fr-FR" w:eastAsia="en-US"/>
              </w:rPr>
              <w:t>, CLE International, 2006.</w:t>
            </w:r>
          </w:p>
          <w:p w14:paraId="37067A41" w14:textId="73620C76" w:rsidR="00EA74B5" w:rsidRDefault="0090216C">
            <w:pPr>
              <w:widowControl/>
              <w:suppressAutoHyphens w:val="0"/>
              <w:autoSpaceDE/>
              <w:autoSpaceDN w:val="0"/>
              <w:spacing w:line="256" w:lineRule="auto"/>
              <w:ind w:left="72"/>
              <w:rPr>
                <w:sz w:val="20"/>
                <w:szCs w:val="20"/>
                <w:lang w:val="fr-FR" w:eastAsia="en-US"/>
              </w:rPr>
            </w:pPr>
            <w:r w:rsidRPr="0090216C">
              <w:rPr>
                <w:sz w:val="20"/>
                <w:szCs w:val="20"/>
                <w:lang w:val="fr-FR" w:eastAsia="en-US"/>
              </w:rPr>
              <w:t>C</w:t>
            </w:r>
            <w:r>
              <w:rPr>
                <w:sz w:val="20"/>
                <w:szCs w:val="20"/>
                <w:lang w:val="fr-FR" w:eastAsia="en-US"/>
              </w:rPr>
              <w:t>.</w:t>
            </w:r>
            <w:r w:rsidRPr="0090216C">
              <w:rPr>
                <w:sz w:val="20"/>
                <w:szCs w:val="20"/>
                <w:lang w:val="fr-FR" w:eastAsia="en-US"/>
              </w:rPr>
              <w:t xml:space="preserve"> Miquel, </w:t>
            </w:r>
            <w:r w:rsidRPr="0090216C">
              <w:rPr>
                <w:i/>
                <w:sz w:val="20"/>
                <w:szCs w:val="20"/>
                <w:lang w:val="fr-FR" w:eastAsia="en-US"/>
              </w:rPr>
              <w:t>Vocabulaire progressif du français avec 675 exercices. Niveau perfectionnement</w:t>
            </w:r>
            <w:r>
              <w:rPr>
                <w:sz w:val="20"/>
                <w:szCs w:val="20"/>
                <w:lang w:val="fr-FR" w:eastAsia="en-US"/>
              </w:rPr>
              <w:t>, CLE International, 2015.</w:t>
            </w:r>
          </w:p>
          <w:p w14:paraId="4C360B35" w14:textId="0073DD95" w:rsidR="006E1C2D" w:rsidRPr="00060FC5" w:rsidRDefault="006E1C2D">
            <w:pPr>
              <w:widowControl/>
              <w:suppressAutoHyphens w:val="0"/>
              <w:autoSpaceDE/>
              <w:autoSpaceDN w:val="0"/>
              <w:spacing w:line="256" w:lineRule="auto"/>
              <w:ind w:left="72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 xml:space="preserve">E. </w:t>
            </w:r>
            <w:proofErr w:type="spellStart"/>
            <w:r>
              <w:rPr>
                <w:sz w:val="20"/>
                <w:szCs w:val="20"/>
                <w:lang w:val="fr-FR" w:eastAsia="en-US"/>
              </w:rPr>
              <w:t>Siréjols</w:t>
            </w:r>
            <w:proofErr w:type="spellEnd"/>
            <w:r>
              <w:rPr>
                <w:sz w:val="20"/>
                <w:szCs w:val="20"/>
                <w:lang w:val="fr-FR" w:eastAsia="en-US"/>
              </w:rPr>
              <w:t xml:space="preserve">, </w:t>
            </w:r>
            <w:r w:rsidRPr="00BC219F">
              <w:rPr>
                <w:i/>
                <w:sz w:val="20"/>
                <w:szCs w:val="20"/>
                <w:lang w:val="fr-FR" w:eastAsia="en-US"/>
              </w:rPr>
              <w:t xml:space="preserve">Vocabulaire en dialogues. </w:t>
            </w:r>
            <w:r w:rsidRPr="00060FC5">
              <w:rPr>
                <w:i/>
                <w:sz w:val="20"/>
                <w:szCs w:val="20"/>
                <w:lang w:val="fr-FR" w:eastAsia="en-US"/>
              </w:rPr>
              <w:t>Niveau intermédiaire</w:t>
            </w:r>
            <w:r w:rsidRPr="00060FC5">
              <w:rPr>
                <w:sz w:val="20"/>
                <w:szCs w:val="20"/>
                <w:lang w:val="fr-FR" w:eastAsia="en-US"/>
              </w:rPr>
              <w:t xml:space="preserve">, </w:t>
            </w:r>
            <w:r w:rsidR="00BC219F" w:rsidRPr="00060FC5">
              <w:rPr>
                <w:sz w:val="20"/>
                <w:szCs w:val="20"/>
                <w:lang w:val="fr-FR" w:eastAsia="en-US"/>
              </w:rPr>
              <w:t>CLE International, 2016.</w:t>
            </w:r>
          </w:p>
          <w:p w14:paraId="1D02C8E1" w14:textId="211BD85E" w:rsidR="0090216C" w:rsidRPr="0090216C" w:rsidRDefault="0090216C">
            <w:pPr>
              <w:widowControl/>
              <w:suppressAutoHyphens w:val="0"/>
              <w:autoSpaceDE/>
              <w:autoSpaceDN w:val="0"/>
              <w:spacing w:line="256" w:lineRule="auto"/>
              <w:ind w:left="72"/>
              <w:rPr>
                <w:sz w:val="20"/>
                <w:szCs w:val="20"/>
                <w:lang w:eastAsia="en-US"/>
              </w:rPr>
            </w:pPr>
            <w:r w:rsidRPr="0090216C">
              <w:rPr>
                <w:sz w:val="20"/>
                <w:szCs w:val="20"/>
                <w:lang w:eastAsia="en-US"/>
              </w:rPr>
              <w:t>Wybrane teksty specjalistyczne dostarczane p</w:t>
            </w:r>
            <w:r>
              <w:rPr>
                <w:sz w:val="20"/>
                <w:szCs w:val="20"/>
                <w:lang w:eastAsia="en-US"/>
              </w:rPr>
              <w:t>rzez prowadzącego w trakcie zajęć.</w:t>
            </w:r>
          </w:p>
        </w:tc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E133E3" w14:textId="77777777" w:rsidR="00EA74B5" w:rsidRPr="0090216C" w:rsidRDefault="00EA74B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8B19662" w14:textId="77777777" w:rsidR="00EA74B5" w:rsidRPr="0090216C" w:rsidRDefault="00EA74B5" w:rsidP="00EA74B5">
      <w:pPr>
        <w:rPr>
          <w:sz w:val="20"/>
          <w:szCs w:val="20"/>
        </w:rPr>
      </w:pPr>
    </w:p>
    <w:p w14:paraId="7FE32C27" w14:textId="77777777" w:rsidR="00EA74B5" w:rsidRDefault="00EA74B5" w:rsidP="00EA74B5">
      <w:pPr>
        <w:rPr>
          <w:sz w:val="20"/>
          <w:szCs w:val="20"/>
        </w:rPr>
      </w:pPr>
      <w:r>
        <w:rPr>
          <w:sz w:val="20"/>
          <w:szCs w:val="20"/>
        </w:rPr>
        <w:t>Wykaz literatury uzupełniającej</w:t>
      </w:r>
    </w:p>
    <w:p w14:paraId="4921CC5A" w14:textId="77777777" w:rsidR="00EA74B5" w:rsidRDefault="00EA74B5" w:rsidP="00EA74B5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EA74B5" w:rsidRPr="00060FC5" w14:paraId="71A12C29" w14:textId="77777777" w:rsidTr="00EA74B5">
        <w:trPr>
          <w:trHeight w:val="33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0E0B47" w14:textId="28B7D5B8" w:rsidR="003B2CE9" w:rsidRDefault="003B2CE9">
            <w:pPr>
              <w:spacing w:line="256" w:lineRule="auto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 xml:space="preserve">H. </w:t>
            </w:r>
            <w:proofErr w:type="spellStart"/>
            <w:r>
              <w:rPr>
                <w:sz w:val="20"/>
                <w:szCs w:val="20"/>
                <w:lang w:val="fr-FR" w:eastAsia="en-US"/>
              </w:rPr>
              <w:t>Horova</w:t>
            </w:r>
            <w:proofErr w:type="spellEnd"/>
            <w:r>
              <w:rPr>
                <w:sz w:val="20"/>
                <w:szCs w:val="20"/>
                <w:lang w:val="fr-FR" w:eastAsia="en-US"/>
              </w:rPr>
              <w:t xml:space="preserve"> et al., </w:t>
            </w:r>
            <w:r w:rsidRPr="00CD3ED0">
              <w:rPr>
                <w:i/>
                <w:sz w:val="20"/>
                <w:szCs w:val="20"/>
                <w:lang w:val="fr-FR" w:eastAsia="en-US"/>
              </w:rPr>
              <w:t>Texte de spécialité, texte scientifique à l’université</w:t>
            </w:r>
            <w:r>
              <w:rPr>
                <w:sz w:val="20"/>
                <w:szCs w:val="20"/>
                <w:lang w:val="fr-FR" w:eastAsia="en-US"/>
              </w:rPr>
              <w:t xml:space="preserve">, </w:t>
            </w:r>
            <w:r w:rsidR="00CD3ED0">
              <w:rPr>
                <w:sz w:val="20"/>
                <w:szCs w:val="20"/>
                <w:lang w:val="fr-FR" w:eastAsia="en-US"/>
              </w:rPr>
              <w:t>Faculté des Lettres de l’Université de Bohême de l’Ouest à Plzen, 2017.</w:t>
            </w:r>
          </w:p>
          <w:p w14:paraId="6F7EB754" w14:textId="77777777" w:rsidR="00EA74B5" w:rsidRDefault="003B2CE9">
            <w:pPr>
              <w:spacing w:line="256" w:lineRule="auto"/>
              <w:rPr>
                <w:sz w:val="20"/>
                <w:szCs w:val="20"/>
                <w:lang w:val="fr-FR" w:eastAsia="en-US"/>
              </w:rPr>
            </w:pPr>
            <w:r w:rsidRPr="003B2CE9">
              <w:rPr>
                <w:sz w:val="20"/>
                <w:szCs w:val="20"/>
                <w:lang w:val="fr-FR" w:eastAsia="en-US"/>
              </w:rPr>
              <w:t xml:space="preserve">P. </w:t>
            </w:r>
            <w:proofErr w:type="spellStart"/>
            <w:r w:rsidRPr="003B2CE9">
              <w:rPr>
                <w:sz w:val="20"/>
                <w:szCs w:val="20"/>
                <w:lang w:val="fr-FR" w:eastAsia="en-US"/>
              </w:rPr>
              <w:t>Thoiron</w:t>
            </w:r>
            <w:proofErr w:type="spellEnd"/>
            <w:r w:rsidRPr="003B2CE9">
              <w:rPr>
                <w:sz w:val="20"/>
                <w:szCs w:val="20"/>
                <w:lang w:val="fr-FR" w:eastAsia="en-US"/>
              </w:rPr>
              <w:t xml:space="preserve">, </w:t>
            </w:r>
            <w:r>
              <w:rPr>
                <w:sz w:val="20"/>
                <w:szCs w:val="20"/>
                <w:lang w:val="fr-FR" w:eastAsia="en-US"/>
              </w:rPr>
              <w:t>« </w:t>
            </w:r>
            <w:r w:rsidRPr="003B2CE9">
              <w:rPr>
                <w:sz w:val="20"/>
                <w:szCs w:val="20"/>
                <w:lang w:val="fr-FR" w:eastAsia="en-US"/>
              </w:rPr>
              <w:t>Texte spécialisé e</w:t>
            </w:r>
            <w:r>
              <w:rPr>
                <w:sz w:val="20"/>
                <w:szCs w:val="20"/>
                <w:lang w:val="fr-FR" w:eastAsia="en-US"/>
              </w:rPr>
              <w:t xml:space="preserve">t non-spécialiste : un problème de stratégie de décodage », </w:t>
            </w:r>
            <w:r w:rsidRPr="003B2CE9">
              <w:rPr>
                <w:i/>
                <w:sz w:val="20"/>
                <w:szCs w:val="20"/>
                <w:lang w:val="fr-FR" w:eastAsia="en-US"/>
              </w:rPr>
              <w:t>Revue belge de philologie et d’histoire</w:t>
            </w:r>
            <w:r>
              <w:rPr>
                <w:sz w:val="20"/>
                <w:szCs w:val="20"/>
                <w:lang w:val="fr-FR" w:eastAsia="en-US"/>
              </w:rPr>
              <w:t>, t. 69, fasc. 3, 1991, s. 629-643.</w:t>
            </w:r>
          </w:p>
          <w:p w14:paraId="30A98006" w14:textId="4C5E0525" w:rsidR="003F0267" w:rsidRPr="003B2CE9" w:rsidRDefault="003F0267">
            <w:pPr>
              <w:spacing w:line="256" w:lineRule="auto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 xml:space="preserve">B. </w:t>
            </w:r>
            <w:proofErr w:type="spellStart"/>
            <w:r>
              <w:rPr>
                <w:sz w:val="20"/>
                <w:szCs w:val="20"/>
                <w:lang w:val="fr-FR" w:eastAsia="en-US"/>
              </w:rPr>
              <w:t>Walkiewicz</w:t>
            </w:r>
            <w:proofErr w:type="spellEnd"/>
            <w:r>
              <w:rPr>
                <w:sz w:val="20"/>
                <w:szCs w:val="20"/>
                <w:lang w:val="fr-FR" w:eastAsia="en-US"/>
              </w:rPr>
              <w:t>, « Traduction des textes de spécialité comme méthode d’apprentissage de</w:t>
            </w:r>
            <w:r w:rsidR="00A25B00">
              <w:rPr>
                <w:sz w:val="20"/>
                <w:szCs w:val="20"/>
                <w:lang w:val="fr-FR" w:eastAsia="en-US"/>
              </w:rPr>
              <w:t>s</w:t>
            </w:r>
            <w:r>
              <w:rPr>
                <w:sz w:val="20"/>
                <w:szCs w:val="20"/>
                <w:lang w:val="fr-FR" w:eastAsia="en-US"/>
              </w:rPr>
              <w:t xml:space="preserve"> langues de spécialité », </w:t>
            </w:r>
            <w:proofErr w:type="spellStart"/>
            <w:r w:rsidRPr="003F0267">
              <w:rPr>
                <w:i/>
                <w:sz w:val="20"/>
                <w:szCs w:val="20"/>
                <w:lang w:val="fr-FR" w:eastAsia="en-US"/>
              </w:rPr>
              <w:t>Glottodidactica</w:t>
            </w:r>
            <w:proofErr w:type="spellEnd"/>
            <w:r>
              <w:rPr>
                <w:sz w:val="20"/>
                <w:szCs w:val="20"/>
                <w:lang w:val="fr-FR" w:eastAsia="en-US"/>
              </w:rPr>
              <w:t>, XXXIX/2, 2012, s. 35-48.</w:t>
            </w:r>
          </w:p>
        </w:tc>
      </w:tr>
    </w:tbl>
    <w:p w14:paraId="4F2813C2" w14:textId="77777777" w:rsidR="00EA74B5" w:rsidRPr="003B2CE9" w:rsidRDefault="00EA74B5" w:rsidP="00EA74B5">
      <w:pPr>
        <w:rPr>
          <w:sz w:val="20"/>
          <w:szCs w:val="20"/>
          <w:lang w:val="fr-FR"/>
        </w:rPr>
      </w:pPr>
    </w:p>
    <w:p w14:paraId="4F8AE4D9" w14:textId="77777777" w:rsidR="00EA74B5" w:rsidRDefault="00EA74B5" w:rsidP="00EA74B5">
      <w:pPr>
        <w:pStyle w:val="Tekstdymka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Bilans godzinowy zgodny z CNPS (Całkowity Nakład Pracy Studenta)</w:t>
      </w:r>
    </w:p>
    <w:p w14:paraId="1E7A3DD6" w14:textId="77777777" w:rsidR="00EA74B5" w:rsidRDefault="00EA74B5" w:rsidP="00EA74B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EA74B5" w14:paraId="53983B19" w14:textId="77777777" w:rsidTr="00EA74B5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2A30EE3" w14:textId="77777777" w:rsidR="00EA74B5" w:rsidRDefault="00EA74B5">
            <w:pPr>
              <w:widowControl/>
              <w:autoSpaceDE/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47EF3A1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555472C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A74B5" w14:paraId="5383828C" w14:textId="77777777" w:rsidTr="00EA74B5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2201F4D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55D920E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1B90F0F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EA74B5" w14:paraId="7CC11F02" w14:textId="77777777" w:rsidTr="00EA74B5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734155D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4248F31" w14:textId="77777777" w:rsidR="00EA74B5" w:rsidRDefault="00EA74B5">
            <w:pPr>
              <w:spacing w:line="25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9960EC3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EA74B5" w14:paraId="055E6A0C" w14:textId="77777777" w:rsidTr="00EA74B5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7CF9D92" w14:textId="77777777" w:rsidR="00EA74B5" w:rsidRDefault="00EA74B5">
            <w:pPr>
              <w:widowControl/>
              <w:autoSpaceDE/>
              <w:autoSpaceDN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2DC97AC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3B36CB7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EA74B5" w14:paraId="489B1E17" w14:textId="77777777" w:rsidTr="00EA74B5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216FF5E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74F64AF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BD65581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A74B5" w14:paraId="735F2A80" w14:textId="77777777" w:rsidTr="00EA74B5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1DE253C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2473036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011510D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EA74B5" w14:paraId="55388DFB" w14:textId="77777777" w:rsidTr="00EA74B5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4EE54FB" w14:textId="77777777" w:rsidR="00EA74B5" w:rsidRDefault="00EA74B5">
            <w:pPr>
              <w:widowControl/>
              <w:suppressAutoHyphens w:val="0"/>
              <w:autoSpaceDE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3EEAFC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6C9C288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A74B5" w14:paraId="649AD3A7" w14:textId="77777777" w:rsidTr="00EA74B5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5ABC753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A0A9FA1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EA74B5" w14:paraId="042DEAAB" w14:textId="77777777" w:rsidTr="00EA74B5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2B6AAA7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4BD7B3E" w14:textId="77777777" w:rsidR="00EA74B5" w:rsidRDefault="00EA74B5">
            <w:pPr>
              <w:widowControl/>
              <w:autoSpaceDE/>
              <w:autoSpaceDN w:val="0"/>
              <w:spacing w:line="256" w:lineRule="auto"/>
              <w:ind w:left="3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14:paraId="7090603C" w14:textId="77777777" w:rsidR="00EA74B5" w:rsidRDefault="00EA74B5" w:rsidP="00EA74B5">
      <w:pPr>
        <w:pStyle w:val="Tekstdymka1"/>
        <w:rPr>
          <w:rFonts w:ascii="Times New Roman" w:hAnsi="Times New Roman" w:cs="Times New Roman"/>
          <w:sz w:val="20"/>
          <w:szCs w:val="20"/>
        </w:rPr>
      </w:pPr>
    </w:p>
    <w:p w14:paraId="6DC8CDE3" w14:textId="77777777" w:rsidR="00EA74B5" w:rsidRDefault="00EA74B5" w:rsidP="00EA74B5"/>
    <w:p w14:paraId="467852D5" w14:textId="77777777" w:rsidR="00C644C3" w:rsidRDefault="00060FC5"/>
    <w:sectPr w:rsidR="00C6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31"/>
    <w:rsid w:val="00060FC5"/>
    <w:rsid w:val="000E0E3D"/>
    <w:rsid w:val="000E7431"/>
    <w:rsid w:val="00172B43"/>
    <w:rsid w:val="001B2058"/>
    <w:rsid w:val="002A6B93"/>
    <w:rsid w:val="003015FE"/>
    <w:rsid w:val="00350C25"/>
    <w:rsid w:val="0036702B"/>
    <w:rsid w:val="0038308F"/>
    <w:rsid w:val="003B2008"/>
    <w:rsid w:val="003B2CE9"/>
    <w:rsid w:val="003F0267"/>
    <w:rsid w:val="0043588F"/>
    <w:rsid w:val="004B62F2"/>
    <w:rsid w:val="004C4A39"/>
    <w:rsid w:val="00541335"/>
    <w:rsid w:val="00541987"/>
    <w:rsid w:val="00663800"/>
    <w:rsid w:val="006A320D"/>
    <w:rsid w:val="006E070C"/>
    <w:rsid w:val="006E1C2D"/>
    <w:rsid w:val="006F485C"/>
    <w:rsid w:val="007161AB"/>
    <w:rsid w:val="00734FCC"/>
    <w:rsid w:val="00751935"/>
    <w:rsid w:val="00794A6F"/>
    <w:rsid w:val="007D3855"/>
    <w:rsid w:val="00896327"/>
    <w:rsid w:val="008A0758"/>
    <w:rsid w:val="0090216C"/>
    <w:rsid w:val="00981F38"/>
    <w:rsid w:val="00987B45"/>
    <w:rsid w:val="009D539A"/>
    <w:rsid w:val="00A0196F"/>
    <w:rsid w:val="00A25B00"/>
    <w:rsid w:val="00A61D62"/>
    <w:rsid w:val="00B0287B"/>
    <w:rsid w:val="00BA4161"/>
    <w:rsid w:val="00BC219F"/>
    <w:rsid w:val="00C55DC3"/>
    <w:rsid w:val="00CD3ED0"/>
    <w:rsid w:val="00CF17D1"/>
    <w:rsid w:val="00D17409"/>
    <w:rsid w:val="00DC23A4"/>
    <w:rsid w:val="00DE4A01"/>
    <w:rsid w:val="00DF5528"/>
    <w:rsid w:val="00E15217"/>
    <w:rsid w:val="00E178B5"/>
    <w:rsid w:val="00E47837"/>
    <w:rsid w:val="00E761AF"/>
    <w:rsid w:val="00EA74B5"/>
    <w:rsid w:val="00EE60C6"/>
    <w:rsid w:val="00F51AD6"/>
    <w:rsid w:val="00F745A8"/>
    <w:rsid w:val="00F90C5E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737A"/>
  <w15:chartTrackingRefBased/>
  <w15:docId w15:val="{6F9A3E5E-04E0-48BB-BF52-A661E54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4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74B5"/>
    <w:pPr>
      <w:outlineLvl w:val="0"/>
    </w:pPr>
    <w:rPr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A74B5"/>
    <w:rPr>
      <w:rFonts w:ascii="Times New Roman" w:eastAsia="Times New Roman" w:hAnsi="Times New Roman" w:cs="Times New Roman"/>
      <w:b/>
      <w:bCs/>
      <w:kern w:val="28"/>
      <w:sz w:val="24"/>
      <w:szCs w:val="32"/>
      <w:lang w:eastAsia="pl-PL"/>
    </w:rPr>
  </w:style>
  <w:style w:type="paragraph" w:customStyle="1" w:styleId="Zawartotabeli">
    <w:name w:val="Zawartość tabeli"/>
    <w:basedOn w:val="Normalny"/>
    <w:rsid w:val="00EA74B5"/>
    <w:pPr>
      <w:suppressLineNumbers/>
    </w:pPr>
  </w:style>
  <w:style w:type="paragraph" w:customStyle="1" w:styleId="Tekstdymka1">
    <w:name w:val="Tekst dymka1"/>
    <w:basedOn w:val="Normalny"/>
    <w:rsid w:val="00EA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</dc:creator>
  <cp:keywords/>
  <dc:description/>
  <cp:lastModifiedBy>P S</cp:lastModifiedBy>
  <cp:revision>23</cp:revision>
  <dcterms:created xsi:type="dcterms:W3CDTF">2019-03-08T10:38:00Z</dcterms:created>
  <dcterms:modified xsi:type="dcterms:W3CDTF">2019-03-08T11:59:00Z</dcterms:modified>
</cp:coreProperties>
</file>