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DB" w:rsidRPr="004839CB" w:rsidRDefault="00D811DB" w:rsidP="00D811DB">
      <w:pPr>
        <w:autoSpaceDE/>
        <w:jc w:val="right"/>
        <w:rPr>
          <w:rFonts w:ascii="Arial" w:hAnsi="Arial" w:cs="Arial"/>
          <w:i/>
          <w:sz w:val="20"/>
          <w:szCs w:val="20"/>
        </w:rPr>
      </w:pPr>
      <w:r w:rsidRPr="004839CB">
        <w:rPr>
          <w:rFonts w:ascii="Arial" w:hAnsi="Arial" w:cs="Arial"/>
          <w:i/>
          <w:sz w:val="20"/>
          <w:szCs w:val="20"/>
        </w:rPr>
        <w:t>Załącznik nr 4 do Zarządzenia Nr…………..</w:t>
      </w:r>
    </w:p>
    <w:p w:rsidR="00D811DB" w:rsidRPr="004839CB" w:rsidRDefault="00D811DB" w:rsidP="00D811DB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D811DB" w:rsidRPr="004839CB" w:rsidRDefault="00D811DB" w:rsidP="00D811DB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D811DB" w:rsidRPr="004839CB" w:rsidRDefault="00D811DB" w:rsidP="00D811DB">
      <w:pPr>
        <w:pStyle w:val="Nagwek1"/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b/>
          <w:bCs/>
          <w:sz w:val="20"/>
          <w:szCs w:val="20"/>
        </w:rPr>
        <w:t>KARTA KURSU</w:t>
      </w:r>
    </w:p>
    <w:p w:rsidR="00D811DB" w:rsidRPr="004839CB" w:rsidRDefault="00D811DB" w:rsidP="00D811DB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autoSpaceDE/>
        <w:jc w:val="center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811DB" w:rsidRPr="004839CB" w:rsidTr="00F91A9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Style w:val="FontStyle37"/>
                <w:rFonts w:ascii="Arial" w:hAnsi="Arial" w:cs="Arial"/>
                <w:sz w:val="20"/>
                <w:szCs w:val="20"/>
              </w:rPr>
              <w:t>Historia języka niemieckiego z ele</w:t>
            </w:r>
            <w:r w:rsidR="00182AE2">
              <w:rPr>
                <w:rStyle w:val="FontStyle37"/>
                <w:rFonts w:ascii="Arial" w:hAnsi="Arial" w:cs="Arial"/>
                <w:sz w:val="20"/>
                <w:szCs w:val="20"/>
              </w:rPr>
              <w:t>mentami gramatyki historycznej</w:t>
            </w:r>
          </w:p>
        </w:tc>
      </w:tr>
      <w:tr w:rsidR="00D811DB" w:rsidRPr="00182AE2" w:rsidTr="00F91A9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9CB">
              <w:rPr>
                <w:rFonts w:ascii="Arial" w:hAnsi="Arial" w:cs="Arial"/>
                <w:sz w:val="20"/>
                <w:szCs w:val="20"/>
                <w:lang w:val="en-US"/>
              </w:rPr>
              <w:t>History of German with Elements of Historical Grammar</w:t>
            </w:r>
          </w:p>
        </w:tc>
      </w:tr>
    </w:tbl>
    <w:p w:rsidR="00D811DB" w:rsidRPr="004839CB" w:rsidRDefault="00D811DB" w:rsidP="00D811DB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811DB" w:rsidRPr="004839CB" w:rsidTr="00F91A96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811DB" w:rsidRPr="004839CB" w:rsidTr="00F91A96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Dr Sebastian Dusza</w:t>
            </w:r>
          </w:p>
        </w:tc>
      </w:tr>
      <w:tr w:rsidR="00D811DB" w:rsidRPr="004839CB" w:rsidTr="00F91A96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jc w:val="center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jc w:val="center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jc w:val="center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Opis kursu (cele kształcenia)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D811DB" w:rsidRPr="004839CB" w:rsidTr="00F91A96">
        <w:trPr>
          <w:trHeight w:val="1365"/>
        </w:trPr>
        <w:tc>
          <w:tcPr>
            <w:tcW w:w="9640" w:type="dxa"/>
          </w:tcPr>
          <w:p w:rsidR="00D811DB" w:rsidRPr="004839CB" w:rsidRDefault="00D811DB" w:rsidP="00F91A9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839CB">
              <w:rPr>
                <w:rStyle w:val="FontStyle37"/>
                <w:rFonts w:ascii="Arial" w:hAnsi="Arial" w:cs="Arial"/>
                <w:b/>
                <w:sz w:val="20"/>
                <w:szCs w:val="20"/>
              </w:rPr>
              <w:t>Historia języka niemieckiego z elementami gramatyki historycznej</w:t>
            </w:r>
            <w:r w:rsidRPr="004839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D811DB" w:rsidRPr="004839CB" w:rsidRDefault="00D811DB" w:rsidP="00F91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Celem ogólnym jest przedstawienie najważniejszych etapów historii języka niemieckiego oraz  charakterystycznych zjawisk  jego rozwoju. Kurs prowadzony jest w j. niemieckim.</w:t>
            </w:r>
          </w:p>
          <w:p w:rsidR="00D811DB" w:rsidRPr="004839CB" w:rsidRDefault="00D811DB" w:rsidP="00F91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39CB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D811DB" w:rsidRPr="004839CB" w:rsidRDefault="00D811DB" w:rsidP="00F91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D811DB" w:rsidRPr="004839CB" w:rsidRDefault="00D811DB" w:rsidP="00F91A9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zapoznaje się z podstawowymi pojęciami  językoznawstwa historycznego, </w:t>
            </w:r>
          </w:p>
          <w:p w:rsidR="00D811DB" w:rsidRPr="004839CB" w:rsidRDefault="00D811DB" w:rsidP="00F91A9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potrafi scharakteryzować okres przedhistoryczny w rozwoju języka niemieckiego, obejmującego okres wspólnoty praindoeuropejskiej oraz okres </w:t>
            </w:r>
            <w:proofErr w:type="spellStart"/>
            <w:r w:rsidRPr="004839CB">
              <w:rPr>
                <w:rFonts w:ascii="Arial" w:hAnsi="Arial" w:cs="Arial"/>
                <w:sz w:val="20"/>
                <w:szCs w:val="20"/>
              </w:rPr>
              <w:t>pragermański</w:t>
            </w:r>
            <w:proofErr w:type="spellEnd"/>
            <w:r w:rsidRPr="004839C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11DB" w:rsidRPr="004839CB" w:rsidRDefault="00D811DB" w:rsidP="00F91A9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poznaje charakterystykę poszczególnych etapów historycznych w rozwoju języka niemieckiego </w:t>
            </w:r>
          </w:p>
          <w:p w:rsidR="00D811DB" w:rsidRPr="004839CB" w:rsidRDefault="00D811DB" w:rsidP="00F91A9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poznaje najważniejsze nurty piśmiennictwa poszczególnych epok</w:t>
            </w:r>
          </w:p>
          <w:p w:rsidR="00D811DB" w:rsidRPr="004839CB" w:rsidRDefault="00D811DB" w:rsidP="00F91A96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analizuje charakterystyczną dla danego okresu dynamikę zmian językowych.  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Warunki wstępne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11DB" w:rsidRPr="004839CB" w:rsidTr="00F91A96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811DB" w:rsidRPr="004839CB" w:rsidRDefault="00D811DB" w:rsidP="00F91A9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Znajomość gramatyki opisowej języka niemieckiego, podstawowej terminologii językoznawczej z kursu Wstęp do językoznawstwa oraz wiadomości z Kursu Wstęp do Literaturoznawstwa.</w:t>
            </w:r>
          </w:p>
        </w:tc>
      </w:tr>
      <w:tr w:rsidR="00D811DB" w:rsidRPr="004839CB" w:rsidTr="00F91A96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811DB" w:rsidRPr="004839CB" w:rsidRDefault="00D811DB" w:rsidP="00F91A9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Umiejętność analizy morfologicznej i składniowej zdania w języku niemieckim.</w:t>
            </w:r>
          </w:p>
        </w:tc>
      </w:tr>
      <w:tr w:rsidR="00D811DB" w:rsidRPr="004839CB" w:rsidTr="00F91A96">
        <w:tc>
          <w:tcPr>
            <w:tcW w:w="194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811DB" w:rsidRPr="004839CB" w:rsidRDefault="00D811DB" w:rsidP="00F91A96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Wstęp do językoznawstwa; Gramatyka opisowa języka niemieckiego, Wstęp do Literaturoznawstwa</w:t>
            </w: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 xml:space="preserve">Efekty kształcenia 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D811DB" w:rsidRPr="004839CB" w:rsidTr="00F91A96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811DB" w:rsidRPr="004839CB" w:rsidTr="00F91A96">
        <w:trPr>
          <w:cantSplit/>
          <w:trHeight w:val="1838"/>
        </w:trPr>
        <w:tc>
          <w:tcPr>
            <w:tcW w:w="1979" w:type="dxa"/>
            <w:vMerge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W01, Student posiada podstawową </w:t>
            </w:r>
            <w:r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wiedzę o miejscu i znaczeniu historii i językoznawstwa w systemie nauk oraz ich specyfice przedmiotowej i metodologicznej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182AE2" w:rsidP="00F9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D811DB" w:rsidRPr="004839CB">
              <w:rPr>
                <w:rFonts w:ascii="Arial" w:hAnsi="Arial" w:cs="Arial"/>
                <w:sz w:val="20"/>
                <w:szCs w:val="20"/>
              </w:rPr>
              <w:t xml:space="preserve">, Student </w:t>
            </w:r>
            <w:r w:rsidR="00D811DB" w:rsidRPr="004839CB">
              <w:rPr>
                <w:rFonts w:ascii="Arial" w:eastAsia="MyriadPro-Regular" w:hAnsi="Arial" w:cs="Arial"/>
                <w:sz w:val="20"/>
                <w:szCs w:val="20"/>
              </w:rPr>
              <w:t>zna i rozumie podstawowe metody analizy i interpretacji różnych wytworów kultury właściwe dla wybranych tradycji, teorii lub szkół badawczych w zakresie historii filologii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182AE2" w:rsidP="00F9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sz w:val="20"/>
                <w:szCs w:val="20"/>
              </w:rPr>
              <w:t>W03</w:t>
            </w:r>
            <w:r w:rsidR="00D811DB" w:rsidRPr="004839CB">
              <w:rPr>
                <w:rFonts w:ascii="Arial" w:eastAsia="MyriadPro-Regular" w:hAnsi="Arial" w:cs="Arial"/>
                <w:sz w:val="20"/>
                <w:szCs w:val="20"/>
              </w:rPr>
              <w:t>, Student wykazuje świadomość kompleksowej natury języka oraz jego złożoności i jego historycznej zmienności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K1_W01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K1_W05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K1_W07</w:t>
            </w: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811DB" w:rsidRPr="004839CB" w:rsidTr="00F91A9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811DB" w:rsidRPr="004839CB" w:rsidTr="00F91A96">
        <w:trPr>
          <w:cantSplit/>
          <w:trHeight w:val="2116"/>
        </w:trPr>
        <w:tc>
          <w:tcPr>
            <w:tcW w:w="1985" w:type="dxa"/>
            <w:vMerge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U01, Student </w:t>
            </w:r>
            <w:r w:rsidRPr="004839CB">
              <w:rPr>
                <w:rFonts w:ascii="Arial" w:eastAsia="MyriadPro-Semibold" w:hAnsi="Arial" w:cs="Arial"/>
                <w:bCs/>
                <w:sz w:val="20"/>
                <w:szCs w:val="20"/>
              </w:rPr>
              <w:t>kierując się wskazówkami opiekuna naukowego</w:t>
            </w:r>
            <w:r w:rsidRPr="004839CB">
              <w:rPr>
                <w:rFonts w:ascii="Arial" w:eastAsia="MyriadPro-Regular" w:hAnsi="Arial" w:cs="Arial"/>
                <w:sz w:val="20"/>
                <w:szCs w:val="20"/>
              </w:rPr>
              <w:t xml:space="preserve"> potrafi wyszukiwać, analizować, oceniać, selekcjonować i użytkować informacje  z wykorzystaniem różnych źródeł i sposobów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182AE2" w:rsidP="00F91A96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  <w:r w:rsidR="00D811DB" w:rsidRPr="004839C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811DB"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 typowych sytuacjach zawodowych student posługuje się podstawowymi ujęciami teoretycznymi i pojęciami właściwymi dla filologii</w:t>
            </w:r>
          </w:p>
          <w:p w:rsidR="00D811DB" w:rsidRPr="004839CB" w:rsidRDefault="00D811DB" w:rsidP="00F91A96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D811DB" w:rsidRPr="004839CB" w:rsidRDefault="00182AE2" w:rsidP="00F91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D811DB" w:rsidRPr="004839CB">
              <w:rPr>
                <w:rFonts w:ascii="Arial" w:hAnsi="Arial" w:cs="Arial"/>
                <w:sz w:val="20"/>
                <w:szCs w:val="20"/>
              </w:rPr>
              <w:t xml:space="preserve">, Student </w:t>
            </w:r>
            <w:r w:rsidR="00D811DB"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argumentuje z wykorzystaniem poglądów innych autorów, oraz formułuje wnioski</w:t>
            </w:r>
          </w:p>
        </w:tc>
        <w:tc>
          <w:tcPr>
            <w:tcW w:w="2410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K1_U01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811DB" w:rsidRPr="004839CB" w:rsidTr="00F91A96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811DB" w:rsidRPr="004839CB" w:rsidTr="00F91A96">
        <w:trPr>
          <w:cantSplit/>
          <w:trHeight w:val="1984"/>
        </w:trPr>
        <w:tc>
          <w:tcPr>
            <w:tcW w:w="1985" w:type="dxa"/>
            <w:vMerge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811DB" w:rsidRPr="004839CB" w:rsidRDefault="00D811DB" w:rsidP="00F91A96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K01, Student </w:t>
            </w:r>
            <w:r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prawidłowo identyfikuje i rozstrzyga problemy związ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ane z uwzględnieniem dynamiki myśli ludzkiej</w:t>
            </w:r>
            <w:r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w wykonywaniu zawodu</w:t>
            </w:r>
          </w:p>
          <w:p w:rsidR="00D811DB" w:rsidRPr="004839CB" w:rsidRDefault="00D811DB" w:rsidP="00F91A96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K02, Student uczestniczy w życiu kulturalnym, korzystając z różnych mediów i różnych jego form jako transferencji wiedzy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historycznej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K1_K02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811DB" w:rsidRPr="004839CB" w:rsidTr="00F91A96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811DB" w:rsidRPr="004839CB" w:rsidTr="00F91A96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811DB" w:rsidRPr="004839CB" w:rsidTr="00F91A96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trHeight w:val="462"/>
        </w:trPr>
        <w:tc>
          <w:tcPr>
            <w:tcW w:w="1611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Opis metod prowadzenia zajęć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811DB" w:rsidRPr="004839CB" w:rsidTr="00F91A96">
        <w:trPr>
          <w:trHeight w:val="1920"/>
        </w:trPr>
        <w:tc>
          <w:tcPr>
            <w:tcW w:w="9622" w:type="dxa"/>
          </w:tcPr>
          <w:p w:rsidR="00D811DB" w:rsidRPr="002C3220" w:rsidRDefault="00D811DB" w:rsidP="00F91A9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3220">
              <w:rPr>
                <w:rFonts w:ascii="Arial" w:hAnsi="Arial" w:cs="Arial"/>
                <w:sz w:val="20"/>
                <w:szCs w:val="20"/>
                <w:lang w:eastAsia="en-US"/>
              </w:rPr>
              <w:t>- metoda podająca (wykład konwersatoryjny)</w:t>
            </w:r>
          </w:p>
          <w:p w:rsidR="00D811DB" w:rsidRPr="002C3220" w:rsidRDefault="00D811DB" w:rsidP="00F91A9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32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metoda problemowa (dyskusja) </w:t>
            </w:r>
          </w:p>
          <w:p w:rsidR="00D811DB" w:rsidRPr="004839CB" w:rsidRDefault="00D811DB" w:rsidP="00F91A96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  <w:lang w:eastAsia="en-US"/>
              </w:rPr>
              <w:t>- pokaz multimedialny</w:t>
            </w:r>
          </w:p>
        </w:tc>
      </w:tr>
    </w:tbl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Formy sprawdzania efektów kształcenia</w:t>
      </w: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811DB" w:rsidRPr="004839CB" w:rsidTr="00F91A96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4839C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811DB" w:rsidRPr="004839CB" w:rsidRDefault="00D811DB" w:rsidP="00F91A9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811DB" w:rsidRPr="004839CB" w:rsidTr="00F91A9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D811DB" w:rsidP="00F91A96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182AE2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182AE2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182AE2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182AE2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182AE2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bookmarkStart w:id="0" w:name="_GoBack"/>
            <w:bookmarkEnd w:id="0"/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1DB" w:rsidRPr="004839CB" w:rsidTr="00F91A96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811DB" w:rsidRPr="002C3220" w:rsidRDefault="00D811DB" w:rsidP="00F91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D811DB" w:rsidRPr="002C3220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11DB" w:rsidRPr="004839CB" w:rsidTr="00F91A96">
        <w:tc>
          <w:tcPr>
            <w:tcW w:w="194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811DB" w:rsidRPr="002C3220" w:rsidRDefault="00D811DB" w:rsidP="00F91A96">
            <w:pPr>
              <w:tabs>
                <w:tab w:val="left" w:pos="1762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C3220">
              <w:rPr>
                <w:rFonts w:ascii="Arial" w:hAnsi="Arial" w:cs="Arial"/>
                <w:sz w:val="20"/>
                <w:szCs w:val="20"/>
                <w:lang w:eastAsia="en-US"/>
              </w:rPr>
              <w:t xml:space="preserve">Warunkiem uzyskania pozytywnej oceny jest regularne i aktywne uczestnictwo w zajęciach, udział w dyskusji i pozytywna ocena z egzaminu końcowego (pisemnego) </w:t>
            </w:r>
          </w:p>
          <w:p w:rsidR="00D811DB" w:rsidRPr="004839CB" w:rsidRDefault="00D811DB" w:rsidP="00F91A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C3220">
              <w:rPr>
                <w:rFonts w:ascii="Arial" w:hAnsi="Arial" w:cs="Arial"/>
                <w:sz w:val="20"/>
                <w:szCs w:val="20"/>
                <w:lang w:eastAsia="en-US"/>
              </w:rPr>
              <w:t>Standardowa skala ocen.</w:t>
            </w:r>
          </w:p>
          <w:p w:rsidR="00D811DB" w:rsidRPr="004839CB" w:rsidRDefault="00D811DB" w:rsidP="00F91A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811DB" w:rsidRPr="004839CB" w:rsidTr="00F91A96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811DB" w:rsidRPr="004839CB" w:rsidRDefault="00D811DB" w:rsidP="00F91A96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C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811DB" w:rsidRPr="004839CB" w:rsidRDefault="00D811DB" w:rsidP="00F91A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D811DB" w:rsidRPr="004839CB" w:rsidRDefault="00D811DB" w:rsidP="00F91A9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Treści merytoryczne (wykaz tematów)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811DB" w:rsidRPr="004839CB" w:rsidTr="00F91A96">
        <w:trPr>
          <w:trHeight w:val="1136"/>
        </w:trPr>
        <w:tc>
          <w:tcPr>
            <w:tcW w:w="9622" w:type="dxa"/>
          </w:tcPr>
          <w:p w:rsidR="00D811DB" w:rsidRPr="00E233FB" w:rsidRDefault="00D811DB" w:rsidP="00F91A96">
            <w:pPr>
              <w:pStyle w:val="Nagwek1"/>
              <w:widowControl/>
              <w:numPr>
                <w:ilvl w:val="0"/>
                <w:numId w:val="2"/>
              </w:numPr>
              <w:suppressAutoHyphens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E233FB">
              <w:rPr>
                <w:rFonts w:ascii="Arial" w:hAnsi="Arial" w:cs="Arial"/>
                <w:iCs/>
                <w:sz w:val="20"/>
                <w:szCs w:val="20"/>
              </w:rPr>
              <w:t>Wewnętrzne i zewnętrzne czynniki zmian językowych</w:t>
            </w:r>
            <w:r w:rsidRPr="00E233F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Językoznawstwo diachroniczne i synchroniczne. 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>Indoeuropejska rodzina językowa. Języki nieindoeuropejskie w Europie. Typologia języków.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33FB">
              <w:rPr>
                <w:rFonts w:ascii="Arial" w:hAnsi="Arial" w:cs="Arial"/>
                <w:iCs/>
                <w:sz w:val="20"/>
                <w:szCs w:val="20"/>
              </w:rPr>
              <w:t>Pragermanowie</w:t>
            </w:r>
            <w:proofErr w:type="spellEnd"/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 i ich język. </w:t>
            </w:r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Alfabet runiczny. 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Germańska przesuwka spółgłosek  </w:t>
            </w:r>
            <w:r w:rsidRPr="00E233FB">
              <w:rPr>
                <w:rFonts w:ascii="Arial" w:hAnsi="Arial" w:cs="Arial"/>
                <w:sz w:val="20"/>
                <w:szCs w:val="20"/>
              </w:rPr>
              <w:t>Zmiany w systemie morfologicznym.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>Germańskie związki plemienne. Grupy językowe dialektów germańskich.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>Kryteria periodyzacji historii języka niemieckiego. Poszczególne koncepcje periodyzacji historii języka niemieckiego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Język </w:t>
            </w:r>
            <w:proofErr w:type="spellStart"/>
            <w:r w:rsidRPr="00E233FB">
              <w:rPr>
                <w:rFonts w:ascii="Arial" w:hAnsi="Arial" w:cs="Arial"/>
                <w:iCs/>
                <w:sz w:val="20"/>
                <w:szCs w:val="20"/>
              </w:rPr>
              <w:t>staro-wysoko-niemiecki</w:t>
            </w:r>
            <w:proofErr w:type="spellEnd"/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D811DB" w:rsidRPr="00E233FB" w:rsidRDefault="00D811DB" w:rsidP="00F91A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>Zmiany w systemie konsonantycznym (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staro-wysoko-niemiecka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 przesuwka spółgłosek) i wokalicznym. 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Początki piśmiennictwa. </w:t>
            </w:r>
            <w:r w:rsidRPr="00E233FB">
              <w:rPr>
                <w:rFonts w:ascii="Arial" w:hAnsi="Arial" w:cs="Arial"/>
                <w:sz w:val="20"/>
                <w:szCs w:val="20"/>
              </w:rPr>
              <w:t>Etymologia  wyrazu „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deutsch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Klasyczny język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średnio-wysoko-niemiecki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 jako ponaddialektalny język pisany. Twórczość literacka (nurt duchowny i świecki),  liryka dworska. Zmiany głosowe (przegłos, redukcja samogłosek </w:t>
            </w:r>
          </w:p>
          <w:p w:rsidR="00D811DB" w:rsidRPr="00E233FB" w:rsidRDefault="00D811DB" w:rsidP="00F91A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>wygłosowych).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Język 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późno-średnio-wysoko-niemiecki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>. Zmiany w systemie fonicznym. Ponadregionalne języki piśmiennictwa – języki kancelaryjne.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Język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wczesno-nowo-wysoko-niemiecki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. Wynalazek druku. Działalność Marcina Lutra na polu ujednolicenia języka niemieckiego.  Wschodnio-środkowo-niemiecki a górnoniemiecki język piśmiennictwa. 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Starszy język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nowo-wysoko-niemiecki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 (1650-1750). Gramatyki języka niemieckiego (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Ratke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Schottelius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</w:rPr>
              <w:t>Gueintz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D811DB" w:rsidRPr="00E233FB" w:rsidRDefault="00D811DB" w:rsidP="00F91A96">
            <w:pPr>
              <w:widowControl/>
              <w:numPr>
                <w:ilvl w:val="0"/>
                <w:numId w:val="2"/>
              </w:numPr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Dążenie do powstania języka ogólnonarodowego. Kodyfikacja reguł </w:t>
            </w:r>
          </w:p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            niemieckiego języka literackiego  </w:t>
            </w:r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(Johann </w:t>
            </w:r>
            <w:proofErr w:type="spellStart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>Bödiker</w:t>
            </w:r>
            <w:proofErr w:type="spellEnd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Johann </w:t>
            </w:r>
            <w:proofErr w:type="spellStart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>Christoph</w:t>
            </w:r>
            <w:proofErr w:type="spellEnd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</w:t>
            </w:r>
          </w:p>
          <w:p w:rsidR="00D811DB" w:rsidRPr="00E233FB" w:rsidRDefault="00D811DB" w:rsidP="00F91A9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Gottsched, Johann </w:t>
            </w:r>
            <w:proofErr w:type="spellStart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>Christoph</w:t>
            </w:r>
            <w:proofErr w:type="spellEnd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>Adelung</w:t>
            </w:r>
            <w:proofErr w:type="spellEnd"/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>).</w:t>
            </w:r>
          </w:p>
          <w:p w:rsidR="00D811DB" w:rsidRPr="00E233FB" w:rsidRDefault="00D811DB" w:rsidP="00F91A9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12.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 Rozwój germanistyki w XIX wieku i początkach XX w.</w:t>
            </w:r>
          </w:p>
          <w:p w:rsidR="00D811DB" w:rsidRPr="00E233FB" w:rsidRDefault="00D811DB" w:rsidP="00F91A96">
            <w:pPr>
              <w:pStyle w:val="Nagwek1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E233F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13. </w:t>
            </w:r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Od wymowy regionalnej do wymowy ortofonicznej (Wilhelm </w:t>
            </w:r>
            <w:proofErr w:type="spellStart"/>
            <w:r w:rsidRPr="00E233FB">
              <w:rPr>
                <w:rFonts w:ascii="Arial" w:hAnsi="Arial" w:cs="Arial"/>
                <w:iCs/>
                <w:sz w:val="20"/>
                <w:szCs w:val="20"/>
              </w:rPr>
              <w:t>Viëtor</w:t>
            </w:r>
            <w:proofErr w:type="spellEnd"/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, Teodor </w:t>
            </w:r>
            <w:proofErr w:type="spellStart"/>
            <w:r w:rsidRPr="00E233FB">
              <w:rPr>
                <w:rFonts w:ascii="Arial" w:hAnsi="Arial" w:cs="Arial"/>
                <w:iCs/>
                <w:sz w:val="20"/>
                <w:szCs w:val="20"/>
              </w:rPr>
              <w:t>Siebs</w:t>
            </w:r>
            <w:proofErr w:type="spellEnd"/>
            <w:r w:rsidRPr="00E233FB">
              <w:rPr>
                <w:rFonts w:ascii="Arial" w:hAnsi="Arial" w:cs="Arial"/>
                <w:iCs/>
                <w:sz w:val="20"/>
                <w:szCs w:val="20"/>
              </w:rPr>
              <w:t xml:space="preserve">). </w:t>
            </w:r>
          </w:p>
          <w:p w:rsidR="00D811DB" w:rsidRPr="004839CB" w:rsidRDefault="00D811DB" w:rsidP="00F91A96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Wykaz literatury podstawowej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811DB" w:rsidRPr="004839CB" w:rsidTr="00F91A96">
        <w:trPr>
          <w:trHeight w:val="1098"/>
        </w:trPr>
        <w:tc>
          <w:tcPr>
            <w:tcW w:w="9622" w:type="dxa"/>
          </w:tcPr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Edmonas</w:t>
            </w:r>
            <w:proofErr w:type="spellEnd"/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Wykaz literatury uzupełniającej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811DB" w:rsidRPr="004839CB" w:rsidTr="00F91A96">
        <w:trPr>
          <w:trHeight w:val="1112"/>
        </w:trPr>
        <w:tc>
          <w:tcPr>
            <w:tcW w:w="9622" w:type="dxa"/>
          </w:tcPr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Schmidt, W.: </w:t>
            </w:r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>Geschichte der deutschen Sprache. Ein Lehrbuch für das germanistische Studium</w:t>
            </w: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, Stuttgart 2004</w:t>
            </w:r>
          </w:p>
          <w:p w:rsidR="00D811D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Szulc, A.: </w:t>
            </w:r>
            <w:r w:rsidRPr="00E233FB">
              <w:rPr>
                <w:rFonts w:ascii="Arial" w:hAnsi="Arial" w:cs="Arial"/>
                <w:i/>
                <w:sz w:val="20"/>
                <w:szCs w:val="20"/>
              </w:rPr>
              <w:t>Historia języka niemieckiego</w:t>
            </w:r>
            <w:r w:rsidRPr="00E233FB">
              <w:rPr>
                <w:rFonts w:ascii="Arial" w:hAnsi="Arial" w:cs="Arial"/>
                <w:sz w:val="20"/>
                <w:szCs w:val="20"/>
              </w:rPr>
              <w:t>, Warszawa 1991</w:t>
            </w:r>
          </w:p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Bednarczuk. L. et al.: </w:t>
            </w:r>
            <w:r w:rsidRPr="00E233FB">
              <w:rPr>
                <w:rFonts w:ascii="Arial" w:hAnsi="Arial" w:cs="Arial"/>
                <w:i/>
                <w:sz w:val="20"/>
                <w:szCs w:val="20"/>
              </w:rPr>
              <w:t>Języki indoeuropejskie</w:t>
            </w:r>
            <w:r w:rsidRPr="00E233FB">
              <w:rPr>
                <w:rFonts w:ascii="Arial" w:hAnsi="Arial" w:cs="Arial"/>
                <w:sz w:val="20"/>
                <w:szCs w:val="20"/>
              </w:rPr>
              <w:t>. T. I, Warszawa 1986, T. II, Warszawa 1988</w:t>
            </w:r>
          </w:p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von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Polenz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, P.: </w:t>
            </w:r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Deutsche Sprachgeschichte vom Spätmittelalter bis zur Gegenwart</w:t>
            </w: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. Band 1. </w:t>
            </w:r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Einführung, Grundbegriffe. Deutsch in der </w:t>
            </w:r>
            <w:proofErr w:type="spellStart"/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>frübürgerlichen</w:t>
            </w:r>
            <w:proofErr w:type="spellEnd"/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Zeit</w:t>
            </w: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, Berlin-New York, 1991</w:t>
            </w:r>
          </w:p>
          <w:p w:rsidR="00D811DB" w:rsidRPr="00E233FB" w:rsidRDefault="00D811DB" w:rsidP="00F91A96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Schildt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, J. </w:t>
            </w:r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>Abriss der Geschichte der deutschen Sprache . Zum Verhältnis von Gesellschafts-  und Sprachgeschichte</w:t>
            </w: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, 3., </w:t>
            </w:r>
            <w:proofErr w:type="spellStart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überar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. Auflage, Berlin 1984</w:t>
            </w:r>
          </w:p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Szulc</w:t>
            </w:r>
            <w:proofErr w:type="spellEnd"/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 xml:space="preserve">, A.: </w:t>
            </w:r>
            <w:r w:rsidRPr="00E233FB">
              <w:rPr>
                <w:rFonts w:ascii="Arial" w:hAnsi="Arial" w:cs="Arial"/>
                <w:i/>
                <w:sz w:val="20"/>
                <w:szCs w:val="20"/>
                <w:lang w:val="de-DE"/>
              </w:rPr>
              <w:t>Diachronische Phonologie und Morphologie des Althochdeutschen</w:t>
            </w:r>
            <w:r w:rsidRPr="00E233FB">
              <w:rPr>
                <w:rFonts w:ascii="Arial" w:hAnsi="Arial" w:cs="Arial"/>
                <w:sz w:val="20"/>
                <w:szCs w:val="20"/>
                <w:lang w:val="de-DE"/>
              </w:rPr>
              <w:t>, Warszawa 1974</w:t>
            </w:r>
          </w:p>
          <w:p w:rsidR="00D811DB" w:rsidRPr="00E233F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  <w:r w:rsidRPr="00E233FB">
              <w:rPr>
                <w:rFonts w:ascii="Arial" w:hAnsi="Arial" w:cs="Arial"/>
                <w:sz w:val="20"/>
                <w:szCs w:val="20"/>
              </w:rPr>
              <w:t xml:space="preserve">Wilczyński, M.: </w:t>
            </w:r>
            <w:r w:rsidRPr="00E233FB">
              <w:rPr>
                <w:rFonts w:ascii="Arial" w:hAnsi="Arial" w:cs="Arial"/>
                <w:i/>
                <w:sz w:val="20"/>
                <w:szCs w:val="20"/>
              </w:rPr>
              <w:t>Zagraniczna i wewnętrzna polityka afrykańskiego państwa Wandalów</w:t>
            </w:r>
            <w:r w:rsidRPr="00E233FB">
              <w:rPr>
                <w:rFonts w:ascii="Arial" w:hAnsi="Arial" w:cs="Arial"/>
                <w:sz w:val="20"/>
                <w:szCs w:val="20"/>
              </w:rPr>
              <w:t>, Kraków 1994</w:t>
            </w:r>
          </w:p>
          <w:p w:rsidR="00D811DB" w:rsidRPr="004839CB" w:rsidRDefault="00D811DB" w:rsidP="00F91A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Tekstdymka1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pStyle w:val="Tekstdymka1"/>
        <w:rPr>
          <w:rFonts w:ascii="Arial" w:hAnsi="Arial" w:cs="Arial"/>
          <w:sz w:val="20"/>
          <w:szCs w:val="20"/>
        </w:rPr>
      </w:pPr>
      <w:r w:rsidRPr="004839C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811DB" w:rsidRPr="004839CB" w:rsidTr="00F91A9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811DB" w:rsidRPr="004839CB" w:rsidRDefault="00182AE2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811DB" w:rsidRPr="004839CB" w:rsidTr="00F91A9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811DB" w:rsidRPr="004839CB" w:rsidTr="00F91A9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811DB" w:rsidRPr="004839CB" w:rsidRDefault="00D811DB" w:rsidP="00F91A96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811DB" w:rsidRPr="004839CB" w:rsidTr="00F91A9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811DB" w:rsidRPr="004839CB" w:rsidRDefault="00182AE2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811DB" w:rsidRPr="004839CB" w:rsidTr="00F91A9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811DB" w:rsidRPr="004839CB" w:rsidTr="00F91A9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811DB" w:rsidRPr="004839CB" w:rsidTr="00F91A9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811DB" w:rsidRPr="004839CB" w:rsidRDefault="00182AE2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811DB" w:rsidRPr="004839CB" w:rsidTr="00F91A9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D811DB" w:rsidRPr="004839CB" w:rsidTr="00F91A9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839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811DB" w:rsidRPr="004839CB" w:rsidRDefault="00D811DB" w:rsidP="00F91A9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D811DB" w:rsidRPr="004839CB" w:rsidRDefault="00D811DB" w:rsidP="00D811DB">
      <w:pPr>
        <w:pStyle w:val="Tekstdymka1"/>
        <w:rPr>
          <w:rFonts w:ascii="Arial" w:hAnsi="Arial" w:cs="Arial"/>
          <w:sz w:val="20"/>
          <w:szCs w:val="20"/>
        </w:rPr>
      </w:pPr>
    </w:p>
    <w:p w:rsidR="00D811DB" w:rsidRPr="004839CB" w:rsidRDefault="00D811DB" w:rsidP="00D811DB">
      <w:pPr>
        <w:rPr>
          <w:rFonts w:ascii="Arial" w:hAnsi="Arial" w:cs="Arial"/>
          <w:sz w:val="20"/>
          <w:szCs w:val="20"/>
        </w:rPr>
      </w:pPr>
    </w:p>
    <w:p w:rsidR="00D811DB" w:rsidRDefault="00D811DB" w:rsidP="00D811DB"/>
    <w:p w:rsidR="00AF2BDD" w:rsidRDefault="00AF2BDD"/>
    <w:sectPr w:rsidR="00AF2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C9" w:rsidRDefault="00C475C9">
      <w:r>
        <w:separator/>
      </w:r>
    </w:p>
  </w:endnote>
  <w:endnote w:type="continuationSeparator" w:id="0">
    <w:p w:rsidR="00C475C9" w:rsidRDefault="00C4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C475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D811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2AE2">
      <w:rPr>
        <w:noProof/>
      </w:rPr>
      <w:t>1</w:t>
    </w:r>
    <w:r>
      <w:fldChar w:fldCharType="end"/>
    </w:r>
  </w:p>
  <w:p w:rsidR="00303F50" w:rsidRDefault="00C475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C4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C9" w:rsidRDefault="00C475C9">
      <w:r>
        <w:separator/>
      </w:r>
    </w:p>
  </w:footnote>
  <w:footnote w:type="continuationSeparator" w:id="0">
    <w:p w:rsidR="00C475C9" w:rsidRDefault="00C47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C475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C475C9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50" w:rsidRDefault="00C475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E46"/>
    <w:multiLevelType w:val="hybridMultilevel"/>
    <w:tmpl w:val="DE54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DB"/>
    <w:rsid w:val="00182AE2"/>
    <w:rsid w:val="00AF2BDD"/>
    <w:rsid w:val="00C475C9"/>
    <w:rsid w:val="00C84618"/>
    <w:rsid w:val="00D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1D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1D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811D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811D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811D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81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811DB"/>
    <w:pPr>
      <w:suppressLineNumbers/>
    </w:pPr>
  </w:style>
  <w:style w:type="paragraph" w:customStyle="1" w:styleId="Tekstdymka1">
    <w:name w:val="Tekst dymka1"/>
    <w:basedOn w:val="Normalny"/>
    <w:rsid w:val="00D811DB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D811DB"/>
    <w:rPr>
      <w:rFonts w:ascii="Verdana" w:hAnsi="Verdana" w:cs="Verdana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1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1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11D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1DB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811D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811DB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811DB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81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811DB"/>
    <w:pPr>
      <w:suppressLineNumbers/>
    </w:pPr>
  </w:style>
  <w:style w:type="paragraph" w:customStyle="1" w:styleId="Tekstdymka1">
    <w:name w:val="Tekst dymka1"/>
    <w:basedOn w:val="Normalny"/>
    <w:rsid w:val="00D811DB"/>
    <w:rPr>
      <w:rFonts w:ascii="Tahoma" w:hAnsi="Tahoma" w:cs="Tahoma"/>
      <w:sz w:val="16"/>
      <w:szCs w:val="16"/>
    </w:rPr>
  </w:style>
  <w:style w:type="character" w:customStyle="1" w:styleId="FontStyle37">
    <w:name w:val="Font Style37"/>
    <w:uiPriority w:val="99"/>
    <w:rsid w:val="00D811DB"/>
    <w:rPr>
      <w:rFonts w:ascii="Verdana" w:hAnsi="Verdana" w:cs="Verdana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1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1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3</cp:revision>
  <dcterms:created xsi:type="dcterms:W3CDTF">2018-11-05T17:19:00Z</dcterms:created>
  <dcterms:modified xsi:type="dcterms:W3CDTF">2018-12-14T12:56:00Z</dcterms:modified>
</cp:coreProperties>
</file>