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39" w:rsidRDefault="00916839" w:rsidP="00916839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916839" w:rsidRPr="00135165" w:rsidRDefault="00916839" w:rsidP="00916839">
      <w:pPr>
        <w:jc w:val="center"/>
        <w:rPr>
          <w:b/>
        </w:rPr>
      </w:pPr>
      <w:r>
        <w:rPr>
          <w:b/>
        </w:rPr>
        <w:t>specjalizacja nauczycielska</w:t>
      </w:r>
      <w:r>
        <w:rPr>
          <w:b/>
        </w:rPr>
        <w:t xml:space="preserve"> z modułem transaltorycznym</w:t>
      </w:r>
      <w:bookmarkStart w:id="0" w:name="_GoBack"/>
      <w:bookmarkEnd w:id="0"/>
    </w:p>
    <w:p w:rsidR="00916839" w:rsidRDefault="00916839" w:rsidP="00916839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916839" w:rsidRDefault="00916839" w:rsidP="00916839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916839" w:rsidRDefault="00916839" w:rsidP="00916839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916839" w:rsidTr="00176779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Dydaktyka języka niemieckiego II</w:t>
            </w:r>
          </w:p>
        </w:tc>
      </w:tr>
      <w:tr w:rsidR="00916839" w:rsidRPr="00916839" w:rsidTr="00176779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Pr="00916839" w:rsidRDefault="00916839" w:rsidP="0017677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Didactics of the German Language II</w:t>
            </w:r>
          </w:p>
        </w:tc>
      </w:tr>
    </w:tbl>
    <w:p w:rsidR="00916839" w:rsidRPr="00916839" w:rsidRDefault="00916839" w:rsidP="00916839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916839" w:rsidTr="00176779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916839" w:rsidTr="00176779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</w:tc>
      </w:tr>
      <w:tr w:rsidR="00916839" w:rsidTr="00176779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839" w:rsidTr="00176779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839" w:rsidRDefault="00916839" w:rsidP="00916839">
      <w:pPr>
        <w:jc w:val="center"/>
        <w:rPr>
          <w:rFonts w:ascii="Arial" w:hAnsi="Arial" w:cs="Arial"/>
          <w:sz w:val="20"/>
          <w:szCs w:val="20"/>
        </w:rPr>
      </w:pPr>
    </w:p>
    <w:p w:rsidR="00916839" w:rsidRDefault="00916839" w:rsidP="00916839">
      <w:pPr>
        <w:jc w:val="center"/>
        <w:rPr>
          <w:rFonts w:ascii="Arial" w:hAnsi="Arial" w:cs="Arial"/>
          <w:sz w:val="20"/>
          <w:szCs w:val="20"/>
        </w:rPr>
      </w:pPr>
    </w:p>
    <w:p w:rsidR="00916839" w:rsidRDefault="00916839" w:rsidP="00916839">
      <w:pPr>
        <w:jc w:val="center"/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16839" w:rsidTr="00176779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16839" w:rsidRPr="00EC1419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419">
              <w:rPr>
                <w:rFonts w:ascii="Arial" w:hAnsi="Arial" w:cs="Arial"/>
                <w:sz w:val="20"/>
                <w:szCs w:val="20"/>
              </w:rPr>
              <w:t>Podstawowym celem przedmiotu jest doskonalenie i pogłębienie nabytej przez studentów wiedzy teoretycznej i umiejętności z zakresu dydaktyki przedmiotowej języka niemieckiego w gimnazjum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C1419">
              <w:rPr>
                <w:rFonts w:ascii="Arial" w:hAnsi="Arial" w:cs="Arial"/>
                <w:sz w:val="20"/>
                <w:szCs w:val="20"/>
              </w:rPr>
              <w:t>i liceum,</w:t>
            </w:r>
            <w:r>
              <w:rPr>
                <w:rFonts w:ascii="Arial" w:hAnsi="Arial" w:cs="Arial"/>
                <w:sz w:val="20"/>
                <w:szCs w:val="20"/>
              </w:rPr>
              <w:t xml:space="preserve"> co umożliwi</w:t>
            </w:r>
            <w:r w:rsidRPr="00EC1419">
              <w:rPr>
                <w:rFonts w:ascii="Arial" w:hAnsi="Arial" w:cs="Arial"/>
                <w:sz w:val="20"/>
                <w:szCs w:val="20"/>
              </w:rPr>
              <w:t xml:space="preserve"> im efektywne i zgodne z założeniam</w:t>
            </w:r>
            <w:r>
              <w:rPr>
                <w:rFonts w:ascii="Arial" w:hAnsi="Arial" w:cs="Arial"/>
                <w:sz w:val="20"/>
                <w:szCs w:val="20"/>
              </w:rPr>
              <w:t>i nowoczesnej metodyki nauczania</w:t>
            </w:r>
            <w:r w:rsidRPr="00EC1419">
              <w:rPr>
                <w:rFonts w:ascii="Arial" w:hAnsi="Arial" w:cs="Arial"/>
                <w:sz w:val="20"/>
                <w:szCs w:val="20"/>
              </w:rPr>
              <w:t xml:space="preserve"> j. obcych przeprowadzanie zajęć z języka niemieckieg</w:t>
            </w:r>
            <w:r>
              <w:rPr>
                <w:rFonts w:ascii="Arial" w:hAnsi="Arial" w:cs="Arial"/>
                <w:sz w:val="20"/>
                <w:szCs w:val="20"/>
              </w:rPr>
              <w:t>o w placówkach oświatowych na trzecim i czwartym</w:t>
            </w:r>
            <w:r w:rsidRPr="00EC1419">
              <w:rPr>
                <w:rFonts w:ascii="Arial" w:hAnsi="Arial" w:cs="Arial"/>
                <w:sz w:val="20"/>
                <w:szCs w:val="20"/>
              </w:rPr>
              <w:t xml:space="preserve"> etapie edukacyjnym.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1419">
              <w:rPr>
                <w:rFonts w:ascii="Arial" w:hAnsi="Arial" w:cs="Arial"/>
                <w:sz w:val="20"/>
                <w:szCs w:val="20"/>
              </w:rPr>
              <w:t xml:space="preserve">Ponadto celem przedmiotu jest opanowanie przez studenta </w:t>
            </w:r>
            <w:r>
              <w:rPr>
                <w:rFonts w:ascii="Arial" w:hAnsi="Arial" w:cs="Arial"/>
                <w:sz w:val="20"/>
                <w:szCs w:val="20"/>
              </w:rPr>
              <w:t xml:space="preserve">uzualnych </w:t>
            </w:r>
            <w:r w:rsidRPr="00EC1419">
              <w:rPr>
                <w:rFonts w:ascii="Arial" w:hAnsi="Arial" w:cs="Arial"/>
                <w:sz w:val="20"/>
                <w:szCs w:val="20"/>
              </w:rPr>
              <w:t>zwrotów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C1419">
              <w:rPr>
                <w:rFonts w:ascii="Arial" w:hAnsi="Arial" w:cs="Arial"/>
                <w:sz w:val="20"/>
                <w:szCs w:val="20"/>
              </w:rPr>
              <w:t>i wyrażeń</w:t>
            </w:r>
            <w:r>
              <w:rPr>
                <w:rFonts w:ascii="Arial" w:hAnsi="Arial" w:cs="Arial"/>
                <w:sz w:val="20"/>
                <w:szCs w:val="20"/>
              </w:rPr>
              <w:t xml:space="preserve"> niemieckiego języka lekcyjnego</w:t>
            </w:r>
            <w:r w:rsidRPr="00EC14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6839" w:rsidRPr="00EC1419" w:rsidRDefault="00916839" w:rsidP="001767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419">
              <w:rPr>
                <w:rFonts w:ascii="Arial" w:hAnsi="Arial" w:cs="Arial"/>
                <w:sz w:val="20"/>
                <w:szCs w:val="20"/>
              </w:rPr>
              <w:t>Podczas ćwiczeń prowadząca będzie pełniła rolę koordynatora i organizatora procesów zdobywania wiedzy fachowej oraz rozwoju kompetencji praktycznych z zakresu metodyki nauczania, a studenci będą – gdzie to ws</w:t>
            </w:r>
            <w:r>
              <w:rPr>
                <w:rFonts w:ascii="Arial" w:hAnsi="Arial" w:cs="Arial"/>
                <w:sz w:val="20"/>
                <w:szCs w:val="20"/>
              </w:rPr>
              <w:t>kazane – pracować w grupach, co</w:t>
            </w:r>
            <w:r w:rsidRPr="00EC1419">
              <w:rPr>
                <w:rFonts w:ascii="Arial" w:hAnsi="Arial" w:cs="Arial"/>
                <w:sz w:val="20"/>
                <w:szCs w:val="20"/>
              </w:rPr>
              <w:t xml:space="preserve"> będzie służyć m.in. </w:t>
            </w:r>
            <w:r w:rsidRPr="00EC1419">
              <w:rPr>
                <w:rFonts w:ascii="Arial" w:hAnsi="Arial" w:cs="Arial"/>
                <w:color w:val="000000"/>
                <w:sz w:val="20"/>
                <w:szCs w:val="20"/>
              </w:rPr>
              <w:t>przedyskutowaniu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1419">
              <w:rPr>
                <w:rFonts w:ascii="Arial" w:hAnsi="Arial" w:cs="Arial"/>
                <w:color w:val="000000"/>
                <w:sz w:val="20"/>
                <w:szCs w:val="20"/>
              </w:rPr>
              <w:t>i wypracowaniu (wspólnego) stanowiska dotyczącego analizowanego zagadnienia. W trakcie dyskusji studenci będą także odwoływać się do swoich doświadczeń związanych z nauką j. obcych w 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C1419">
              <w:rPr>
                <w:rFonts w:ascii="Arial" w:hAnsi="Arial" w:cs="Arial"/>
                <w:color w:val="000000"/>
                <w:sz w:val="20"/>
                <w:szCs w:val="20"/>
              </w:rPr>
              <w:t xml:space="preserve">(i gimnazjum). </w:t>
            </w:r>
          </w:p>
          <w:p w:rsidR="00916839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419">
              <w:rPr>
                <w:rFonts w:ascii="Arial" w:hAnsi="Arial" w:cs="Arial"/>
                <w:sz w:val="20"/>
                <w:szCs w:val="20"/>
              </w:rPr>
              <w:t>Analiza wybranych podręczników do nauki j. niemieckiego (wraz ze wskazówkami dla nauczyciela) pod kątem koncepcji metodycznej umożliwi studentom transfer zdobytej wiedzy i jej wykorzystanie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C1419">
              <w:rPr>
                <w:rFonts w:ascii="Arial" w:hAnsi="Arial" w:cs="Arial"/>
                <w:sz w:val="20"/>
                <w:szCs w:val="20"/>
              </w:rPr>
              <w:t>w planowaniu i przeprowadzaniu lekcji.</w:t>
            </w:r>
          </w:p>
          <w:p w:rsidR="00916839" w:rsidRDefault="00916839" w:rsidP="00176779">
            <w:pPr>
              <w:rPr>
                <w:rFonts w:ascii="Arial" w:hAnsi="Arial" w:cs="Arial"/>
                <w:szCs w:val="16"/>
              </w:rPr>
            </w:pPr>
            <w:r w:rsidRPr="00EC1419">
              <w:rPr>
                <w:rFonts w:ascii="Arial" w:hAnsi="Arial" w:cs="Arial"/>
                <w:sz w:val="20"/>
                <w:szCs w:val="20"/>
              </w:rPr>
              <w:t>Kurs prowadzony jest w j. niemieckim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916839" w:rsidTr="00176779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  <w:p w:rsidR="00916839" w:rsidRDefault="00916839" w:rsidP="00176779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 uzyskana w trakcie poprzedniego kursu: Dydaktyka języka niemieckiego I.</w:t>
            </w:r>
          </w:p>
          <w:p w:rsidR="00916839" w:rsidRDefault="00916839" w:rsidP="00176779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  <w:tr w:rsidR="00916839" w:rsidTr="00176779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C1.2.</w:t>
            </w:r>
          </w:p>
        </w:tc>
      </w:tr>
      <w:tr w:rsidR="00916839" w:rsidTr="00176779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916839" w:rsidRDefault="00916839" w:rsidP="00176779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Kurs: Dydaktyka języka niemieckiego I.</w:t>
            </w:r>
          </w:p>
          <w:p w:rsidR="00916839" w:rsidRDefault="00916839" w:rsidP="00176779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  <w:p w:rsidR="00916839" w:rsidRDefault="00916839" w:rsidP="00176779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</w:tbl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080"/>
        <w:gridCol w:w="2296"/>
      </w:tblGrid>
      <w:tr w:rsidR="00916839" w:rsidTr="00176779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specjalizacji</w:t>
            </w:r>
          </w:p>
        </w:tc>
      </w:tr>
      <w:tr w:rsidR="00916839" w:rsidTr="00176779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16839" w:rsidRPr="00D74A4F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W01: posiada wiedzę psychologiczną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pedagogiczną pozwalającą na rozumienie procesów rozwoju, socjalizacji, wychowania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nauczania — uczenia się;</w:t>
            </w:r>
          </w:p>
          <w:p w:rsidR="00916839" w:rsidRPr="00D74A4F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W02: posiada wiedzę z zakresu dydaktyki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szczegółowej metodyki działalności pedagogicznej, popartą doświadczeniem w jej praktycznym wykorzystywaniu;</w:t>
            </w: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N_W01</w:t>
            </w: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N_W02</w:t>
            </w:r>
          </w:p>
        </w:tc>
      </w:tr>
    </w:tbl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916839" w:rsidTr="00176779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specjalizacji</w:t>
            </w:r>
          </w:p>
        </w:tc>
      </w:tr>
      <w:tr w:rsidR="00916839" w:rsidTr="00176779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16839" w:rsidRPr="00D74A4F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U01: posiada umiejętności i kompetencje niezbędne do kompleksowej realizacji dydaktycznych, wychowawczych i opiekuńczych zadań szkoły,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w tym do samodzielnego przygotowania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dostosowania programu nauczania do potrzeb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możliwości uczniów;</w:t>
            </w:r>
          </w:p>
          <w:p w:rsidR="00916839" w:rsidRPr="00D74A4F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U02: wykazuje umiejętność uczenia się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i doskonalenia własnego warsztatu pedagogicznego z wykorzystaniem nowoczesnych środków i metod pozyskiwania, organizowania i przetwarzania informacji i materiałów;</w:t>
            </w:r>
          </w:p>
          <w:p w:rsidR="00916839" w:rsidRPr="00D74A4F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U03: umiejętnie komunikuje się przy użyciu różnych technik, zarówno z osobami będącymi podmiotami działalności pedagogicznej, jak i z innymi osobami współdziałającymi w procesie dydaktyczno-wychowawczym oraz specjalistami wspierającymi ten proces;</w:t>
            </w: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N_U01</w:t>
            </w: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N_U02</w:t>
            </w: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N_U03</w:t>
            </w:r>
          </w:p>
        </w:tc>
      </w:tr>
    </w:tbl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015"/>
        <w:gridCol w:w="2329"/>
      </w:tblGrid>
      <w:tr w:rsidR="00916839" w:rsidTr="00176779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specjalizacji</w:t>
            </w:r>
          </w:p>
        </w:tc>
      </w:tr>
      <w:tr w:rsidR="00916839" w:rsidTr="00176779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16839" w:rsidRPr="00D74A4F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K01: charakteryzuje się wrażliwością etyczną, empatią, otwartością, refleksyjnością oraz postawami prospołecznymi i poczuciem odpowiedzialności;</w:t>
            </w:r>
          </w:p>
          <w:p w:rsidR="00916839" w:rsidRPr="00D74A4F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K02: jest praktycznie przygotowany do realizowania zadań zawodowych (dydaktycznych, wychowawczych i opiekuńczych) wynikających</w:t>
            </w:r>
            <w:r w:rsidRPr="00D74A4F">
              <w:rPr>
                <w:rFonts w:ascii="Arial" w:hAnsi="Arial" w:cs="Arial"/>
                <w:sz w:val="20"/>
                <w:szCs w:val="20"/>
              </w:rPr>
              <w:br/>
              <w:t>z roli nauczyciela.</w:t>
            </w: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N_K01</w:t>
            </w: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rPr>
                <w:rFonts w:ascii="Arial" w:hAnsi="Arial" w:cs="Arial"/>
                <w:sz w:val="20"/>
                <w:szCs w:val="20"/>
              </w:rPr>
            </w:pPr>
            <w:r w:rsidRPr="00D74A4F">
              <w:rPr>
                <w:rFonts w:ascii="Arial" w:hAnsi="Arial" w:cs="Arial"/>
                <w:sz w:val="20"/>
                <w:szCs w:val="20"/>
              </w:rPr>
              <w:t>N_K02</w:t>
            </w:r>
          </w:p>
        </w:tc>
      </w:tr>
    </w:tbl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16839" w:rsidTr="00176779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16839" w:rsidTr="00176779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16839" w:rsidTr="00176779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839" w:rsidTr="00176779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6839" w:rsidTr="00176779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839" w:rsidRDefault="00916839" w:rsidP="00916839">
      <w:pPr>
        <w:pStyle w:val="Zawartotabeli"/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pStyle w:val="Zawartotabeli"/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16839" w:rsidTr="00176779">
        <w:trPr>
          <w:trHeight w:val="19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16839" w:rsidRDefault="00916839" w:rsidP="00176779">
            <w:pPr>
              <w:suppressLineNumbers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Wykład: prezentacja multimedialna, dyskusja, podejście problemowe.</w:t>
            </w:r>
          </w:p>
          <w:p w:rsidR="00916839" w:rsidRDefault="00916839" w:rsidP="00176779">
            <w:pPr>
              <w:pStyle w:val="Zawartotabeli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Ćwiczenia: dyskusja, podejście problemowe, metody poszukujące (lektura i analiza tekstów oraz analiza podręczników).</w:t>
            </w:r>
          </w:p>
          <w:p w:rsidR="00916839" w:rsidRDefault="00916839" w:rsidP="00176779">
            <w:pPr>
              <w:pStyle w:val="Zawartotabeli"/>
              <w:rPr>
                <w:rFonts w:ascii="Arial" w:hAnsi="Arial" w:cs="Arial"/>
                <w:szCs w:val="16"/>
              </w:rPr>
            </w:pPr>
          </w:p>
        </w:tc>
      </w:tr>
    </w:tbl>
    <w:p w:rsidR="00916839" w:rsidRDefault="00916839" w:rsidP="00916839">
      <w:pPr>
        <w:pStyle w:val="Zawartotabeli"/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pStyle w:val="Zawartotabeli"/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916839" w:rsidRDefault="00916839" w:rsidP="0091683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916839" w:rsidTr="00176779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916839" w:rsidRDefault="00916839" w:rsidP="0017677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16839" w:rsidTr="00176779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</w:tr>
      <w:tr w:rsidR="00916839" w:rsidTr="00176779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</w:tr>
      <w:tr w:rsidR="00916839" w:rsidTr="00176779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</w:tr>
      <w:tr w:rsidR="00916839" w:rsidTr="00176779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</w:tr>
      <w:tr w:rsidR="00916839" w:rsidTr="00176779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</w:tr>
      <w:tr w:rsidR="00916839" w:rsidTr="00176779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16839" w:rsidTr="00176779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16839" w:rsidRDefault="00916839" w:rsidP="00176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916839" w:rsidRDefault="00916839" w:rsidP="00916839">
      <w:pPr>
        <w:pStyle w:val="Zawartotabeli"/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pStyle w:val="Zawartotabeli"/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916839" w:rsidTr="00176779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916839" w:rsidRPr="001655CC" w:rsidRDefault="00916839" w:rsidP="00176779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1655CC">
              <w:rPr>
                <w:rFonts w:ascii="Arial" w:hAnsi="Arial" w:cs="Arial"/>
                <w:sz w:val="20"/>
                <w:szCs w:val="20"/>
              </w:rPr>
              <w:t>Warunkiem uzyskania pozytywnej oceny z kursu jest:</w:t>
            </w:r>
          </w:p>
          <w:p w:rsidR="00916839" w:rsidRPr="001655CC" w:rsidRDefault="00916839" w:rsidP="00176779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5CC">
              <w:rPr>
                <w:rFonts w:ascii="Arial" w:hAnsi="Arial" w:cs="Arial"/>
                <w:sz w:val="20"/>
                <w:szCs w:val="20"/>
              </w:rPr>
              <w:t>- regularne, aktywne uczestnictwo w zajęciach,</w:t>
            </w:r>
          </w:p>
          <w:p w:rsidR="00916839" w:rsidRPr="001655CC" w:rsidRDefault="00916839" w:rsidP="00176779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5CC">
              <w:rPr>
                <w:rFonts w:ascii="Arial" w:hAnsi="Arial" w:cs="Arial"/>
                <w:sz w:val="20"/>
                <w:szCs w:val="20"/>
              </w:rPr>
              <w:t xml:space="preserve">- udział w dyskusji podczas zajęć, </w:t>
            </w:r>
          </w:p>
          <w:p w:rsidR="00916839" w:rsidRPr="001655CC" w:rsidRDefault="00916839" w:rsidP="00176779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5CC">
              <w:rPr>
                <w:rFonts w:ascii="Arial" w:hAnsi="Arial" w:cs="Arial"/>
                <w:sz w:val="20"/>
                <w:szCs w:val="20"/>
              </w:rPr>
              <w:t>- otrzymanie pozytywnej oceny z testów, sprawdzających opanowanie przez studenta wyrażeń i zwrotów niemieckiego języka lekcyjnego,</w:t>
            </w:r>
          </w:p>
          <w:p w:rsidR="00916839" w:rsidRPr="001655CC" w:rsidRDefault="00916839" w:rsidP="00176779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5CC">
              <w:rPr>
                <w:rFonts w:ascii="Arial" w:hAnsi="Arial" w:cs="Arial"/>
                <w:sz w:val="20"/>
                <w:szCs w:val="20"/>
              </w:rPr>
              <w:t>- uzyskanie pozytywnej oceny z pisemnego egzaminu końcowego z przedmiotu.</w:t>
            </w:r>
          </w:p>
          <w:p w:rsidR="00916839" w:rsidRDefault="00916839" w:rsidP="00176779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839" w:rsidRPr="001655CC" w:rsidRDefault="00916839" w:rsidP="00176779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5CC">
              <w:rPr>
                <w:rFonts w:ascii="Arial" w:hAnsi="Arial" w:cs="Arial"/>
                <w:sz w:val="20"/>
                <w:szCs w:val="20"/>
              </w:rPr>
              <w:t>Standardowa skala ocen.</w:t>
            </w:r>
          </w:p>
          <w:p w:rsidR="00916839" w:rsidRPr="001655CC" w:rsidRDefault="00916839" w:rsidP="00176779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5CC"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ma prawo </w:t>
            </w:r>
            <w:r>
              <w:rPr>
                <w:rFonts w:ascii="Arial" w:hAnsi="Arial" w:cs="Arial"/>
                <w:sz w:val="20"/>
                <w:szCs w:val="20"/>
              </w:rPr>
              <w:t>do dwukrotnej nieusprawiedliwionej nieobecności</w:t>
            </w:r>
            <w:r w:rsidRPr="001655CC">
              <w:rPr>
                <w:rFonts w:ascii="Arial" w:hAnsi="Arial" w:cs="Arial"/>
                <w:sz w:val="20"/>
                <w:szCs w:val="20"/>
              </w:rPr>
              <w:t xml:space="preserve"> w trakcie semestru. Pr</w:t>
            </w:r>
            <w:r>
              <w:rPr>
                <w:rFonts w:ascii="Arial" w:hAnsi="Arial" w:cs="Arial"/>
                <w:sz w:val="20"/>
                <w:szCs w:val="20"/>
              </w:rPr>
              <w:t>zy każdej następnej</w:t>
            </w:r>
            <w:r w:rsidRPr="001655CC">
              <w:rPr>
                <w:rFonts w:ascii="Arial" w:hAnsi="Arial" w:cs="Arial"/>
                <w:sz w:val="20"/>
                <w:szCs w:val="20"/>
              </w:rPr>
              <w:t xml:space="preserve"> zobligowany jest przedłożyć zaświadczenie lekarskie.   </w:t>
            </w:r>
          </w:p>
        </w:tc>
      </w:tr>
    </w:tbl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916839" w:rsidTr="00176779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916839" w:rsidRDefault="00916839" w:rsidP="0017677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916839" w:rsidRDefault="00916839" w:rsidP="0017677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16839" w:rsidTr="00176779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16839" w:rsidRPr="00397694" w:rsidRDefault="00916839" w:rsidP="00176779">
            <w:pPr>
              <w:shd w:val="clear" w:color="auto" w:fill="FFFFFF"/>
              <w:tabs>
                <w:tab w:val="left" w:pos="288"/>
              </w:tabs>
              <w:spacing w:before="5"/>
              <w:jc w:val="both"/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-15"/>
                <w:sz w:val="20"/>
                <w:szCs w:val="20"/>
              </w:rPr>
              <w:t>1. Powtórzenie wiadomości o m</w:t>
            </w:r>
            <w:r w:rsidRPr="00397694">
              <w:rPr>
                <w:rFonts w:ascii="Arial" w:hAnsi="Arial" w:cs="Arial"/>
                <w:sz w:val="20"/>
                <w:szCs w:val="20"/>
              </w:rPr>
              <w:t xml:space="preserve">etodach nauczania języków obcych oraz 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analiza wybranych podręczników pod kątem</w:t>
            </w:r>
            <w:r w:rsidRPr="00397694">
              <w:rPr>
                <w:rFonts w:ascii="Arial" w:hAnsi="Arial" w:cs="Arial"/>
                <w:color w:val="000000"/>
                <w:sz w:val="20"/>
                <w:szCs w:val="20"/>
              </w:rPr>
              <w:t xml:space="preserve"> zastosowanych w nich </w:t>
            </w:r>
            <w:r w:rsidRPr="00397694">
              <w:rPr>
                <w:rFonts w:ascii="Arial" w:hAnsi="Arial" w:cs="Arial"/>
                <w:sz w:val="20"/>
                <w:szCs w:val="20"/>
              </w:rPr>
              <w:t>metod (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metoda gramatyczno-tłumaczeniowa, bezpośrednia, </w:t>
            </w:r>
            <w:proofErr w:type="spellStart"/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audiolingwalna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br/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i audiowizualna, komunikatywna, interkulturowa oraz metody alternatywne). </w:t>
            </w:r>
          </w:p>
          <w:p w:rsidR="00916839" w:rsidRPr="00397694" w:rsidRDefault="00916839" w:rsidP="00176779">
            <w:pPr>
              <w:shd w:val="clear" w:color="auto" w:fill="FFFFFF"/>
              <w:tabs>
                <w:tab w:val="left" w:pos="288"/>
              </w:tabs>
              <w:spacing w:before="5"/>
              <w:jc w:val="both"/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2. Wprowadzenie do nauczania języka niemieckiego: poziomy biegłości językowej, cele nauczania oraz organizacja nauczania tego języka w Polsce.</w:t>
            </w:r>
          </w:p>
          <w:p w:rsidR="00916839" w:rsidRPr="00397694" w:rsidRDefault="00916839" w:rsidP="00176779">
            <w:pPr>
              <w:shd w:val="clear" w:color="auto" w:fill="FFFFFF"/>
              <w:tabs>
                <w:tab w:val="left" w:pos="288"/>
              </w:tabs>
              <w:spacing w:before="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3.</w:t>
            </w: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Planowanie, organizacja i ewaluacja procesu glottodydaktycznego.</w:t>
            </w:r>
          </w:p>
          <w:p w:rsidR="00916839" w:rsidRPr="00397694" w:rsidRDefault="00916839" w:rsidP="00176779">
            <w:pPr>
              <w:shd w:val="clear" w:color="auto" w:fill="FFFFFF"/>
              <w:tabs>
                <w:tab w:val="left" w:pos="288"/>
              </w:tabs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4. Rozumienie tekstu słuchanego: procesy zachodzące podczas słuchania ze zrozumieniem, wymagania stawiane tekstom (redundancja), typy ćwiczeń. 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Analiza w wybranych podręcznikach </w:t>
            </w:r>
            <w:r w:rsidRPr="00397694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 xml:space="preserve">ćwiczeń służących rozwojowi sprawności </w:t>
            </w: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rozumienia tekstu słuchanego.</w:t>
            </w:r>
          </w:p>
          <w:p w:rsidR="00916839" w:rsidRPr="00397694" w:rsidRDefault="00916839" w:rsidP="00176779">
            <w:pPr>
              <w:shd w:val="clear" w:color="auto" w:fill="FFFFFF"/>
              <w:tabs>
                <w:tab w:val="left" w:pos="288"/>
              </w:tabs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>5. Rozumienie tekstu czytanego i procesy kognitywne zachodzące podczas pracy z tekstem, style czytania, ciche i głośne czytanie, ćwiczenia służące rozwojowi stylów czytania.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Analiza w wybranych podręcznikach </w:t>
            </w:r>
            <w:r w:rsidRPr="00397694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>ćwiczeń służących rozwojowi sprawności czytania.</w:t>
            </w:r>
          </w:p>
          <w:p w:rsidR="00916839" w:rsidRPr="00397694" w:rsidRDefault="00916839" w:rsidP="00176779">
            <w:pPr>
              <w:shd w:val="clear" w:color="auto" w:fill="FFFFFF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6. Rozwój sprawności pisania: pisanie jako proces, pisanie kreatywne i w funkcji wspomagającej rozwój innych kompetencji językowych. Analiza wybranych podręczników do nauczania języka niemieckiego pod kątem ćwiczeń służących rozwojowi sprawności pisania.</w:t>
            </w:r>
          </w:p>
          <w:p w:rsidR="00916839" w:rsidRPr="00397694" w:rsidRDefault="00916839" w:rsidP="00176779">
            <w:pPr>
              <w:shd w:val="clear" w:color="auto" w:fill="FFFFFF"/>
              <w:tabs>
                <w:tab w:val="left" w:pos="288"/>
              </w:tabs>
              <w:spacing w:before="5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7. Rozwój sprawności mówienia: cechy mówienia dialogowego i monologowego, wybór tematów, służących rozwojowi mówieniu dialogowego i monologowego, analiza koncepcji metodycznych służących rozwojowi sprawności mówienia. Analiza podręcznikó</w:t>
            </w: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de-DE"/>
              </w:rPr>
              <w:fldChar w:fldCharType="begin"/>
            </w: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instrText xml:space="preserve"> LISTNUM </w:instrText>
            </w: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de-DE"/>
              </w:rPr>
              <w:fldChar w:fldCharType="end"/>
            </w: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w pod kątem ilości i jakości zawartych ćwiczeń, służących rozwojowi sprawności mówienia dialogowego i monologowego. </w:t>
            </w:r>
          </w:p>
          <w:p w:rsidR="00916839" w:rsidRPr="00397694" w:rsidRDefault="00916839" w:rsidP="00176779">
            <w:pPr>
              <w:shd w:val="clear" w:color="auto" w:fill="FFFFFF"/>
              <w:tabs>
                <w:tab w:val="left" w:pos="288"/>
              </w:tabs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-15"/>
                <w:sz w:val="20"/>
                <w:szCs w:val="20"/>
              </w:rPr>
              <w:t xml:space="preserve">8. Nauczanie gramatyki: metoda indukcyjna i dedukcyjna, leksyko-gramatyka, objaśnienia reguł gramatycznych, ćwiczenia gramatyczne. 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Analiza wybranych podręczników pod kątem </w:t>
            </w:r>
            <w:r w:rsidRPr="00397694">
              <w:rPr>
                <w:rFonts w:ascii="Arial" w:hAnsi="Arial" w:cs="Arial"/>
                <w:color w:val="000000"/>
                <w:spacing w:val="-15"/>
                <w:sz w:val="20"/>
                <w:szCs w:val="20"/>
              </w:rPr>
              <w:t>prezentacji gramatyki.</w:t>
            </w:r>
          </w:p>
          <w:p w:rsidR="00916839" w:rsidRPr="00397694" w:rsidRDefault="00916839" w:rsidP="00176779">
            <w:pPr>
              <w:shd w:val="clear" w:color="auto" w:fill="FFFFFF"/>
              <w:tabs>
                <w:tab w:val="left" w:pos="288"/>
              </w:tabs>
              <w:spacing w:before="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9. Prezentacja słownictwa: metody </w:t>
            </w:r>
            <w:proofErr w:type="spellStart"/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semantyzacji</w:t>
            </w:r>
            <w:proofErr w:type="spellEnd"/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, strategie zapamiętywania - mnemotechniki, ćwiczenia leksykalne, zasady powtarzania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. Analiza wybranych podręczników pod kątem </w:t>
            </w: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prezentacji słownictwa:</w:t>
            </w:r>
          </w:p>
          <w:p w:rsidR="00916839" w:rsidRPr="00397694" w:rsidRDefault="00916839" w:rsidP="00176779">
            <w:pPr>
              <w:shd w:val="clear" w:color="auto" w:fill="FFFFFF"/>
              <w:tabs>
                <w:tab w:val="left" w:pos="288"/>
              </w:tabs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10. Praca z tekstem: funkcje i rodzaje tekstów, zasady pracy z tekstami rozwijającymi poszczególne rodzaje sprawności i kompetencji. 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Analiza wybranych podręczników pod kątem</w:t>
            </w:r>
            <w:r w:rsidRPr="003976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pracy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br/>
            </w: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z tekstem. </w:t>
            </w:r>
          </w:p>
          <w:p w:rsidR="00916839" w:rsidRPr="00397694" w:rsidRDefault="00916839" w:rsidP="00176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>11. Zasady nauczania fonetyki: nauczanie imitacyjne i kognitywne, technika aktywnego przysłuchiwania się jako metoda korekty błędów fonetycznych w swobodnych wypowiedziach uczniów.</w:t>
            </w:r>
            <w:r w:rsidRPr="00397694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Analiza w wybranych podręcznikach </w:t>
            </w:r>
            <w:r w:rsidRPr="00397694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>ćwiczeń służących nauczaniu fonetyki.</w:t>
            </w:r>
          </w:p>
          <w:p w:rsidR="00916839" w:rsidRPr="00397694" w:rsidRDefault="00916839" w:rsidP="00176779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12. Zasady korekty błędów językowych, niewerbalna reakcja na błędy, korekta błędów w fazie ćwiczeń i fazie produkcji językowej – przykłady.</w:t>
            </w:r>
          </w:p>
          <w:p w:rsidR="00916839" w:rsidRPr="00397694" w:rsidRDefault="00916839" w:rsidP="00176779">
            <w:pPr>
              <w:shd w:val="clear" w:color="auto" w:fill="FFFFFF"/>
              <w:tabs>
                <w:tab w:val="left" w:pos="288"/>
              </w:tabs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13. </w:t>
            </w:r>
            <w:r w:rsidRPr="0039769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Dydaktyczna rola i funkcja tłumaczenia na lekcji języka niemieckiego, argumenty za i przeciw tłumaczeniu. </w:t>
            </w:r>
          </w:p>
          <w:p w:rsidR="00916839" w:rsidRPr="00397694" w:rsidRDefault="00916839" w:rsidP="00176779">
            <w:pPr>
              <w:shd w:val="clear" w:color="auto" w:fill="FFFFFF"/>
              <w:tabs>
                <w:tab w:val="left" w:pos="413"/>
              </w:tabs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3976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14. Analiza testów językowych: cele testowania, typy zadań testowych, kryteria jakości stawiane testom leksykalno-gramatycznym.</w:t>
            </w:r>
          </w:p>
          <w:p w:rsidR="00916839" w:rsidRDefault="00916839" w:rsidP="00176779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22"/>
        </w:rPr>
      </w:pPr>
    </w:p>
    <w:p w:rsidR="00916839" w:rsidRDefault="00916839" w:rsidP="00916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Wykaz literatury podstawowej</w:t>
      </w: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16839" w:rsidTr="00176779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16839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Bimmel, P. / Kast, B. / Neuner, G. (2011):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Deutschunterricht planen </w:t>
            </w:r>
            <w:r w:rsidRPr="009E1005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NEU.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Fernstudieneinheit 18. Berlin, München: Langenscheidt.</w:t>
            </w:r>
          </w:p>
          <w:p w:rsidR="00916839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16839" w:rsidRPr="00173233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Butzkamm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W. (2007):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Unterrichtssprache Deutsch: </w:t>
            </w:r>
            <w:proofErr w:type="spellStart"/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Wӧrter</w:t>
            </w:r>
            <w:proofErr w:type="spellEnd"/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und Wendungen für Lehrer und Schüler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73233">
              <w:rPr>
                <w:rFonts w:ascii="Arial" w:hAnsi="Arial" w:cs="Arial"/>
                <w:sz w:val="20"/>
                <w:szCs w:val="20"/>
              </w:rPr>
              <w:t>Ismaning</w:t>
            </w:r>
            <w:proofErr w:type="spellEnd"/>
            <w:r w:rsidRPr="00173233">
              <w:rPr>
                <w:rFonts w:ascii="Arial" w:hAnsi="Arial" w:cs="Arial"/>
                <w:sz w:val="20"/>
                <w:szCs w:val="20"/>
              </w:rPr>
              <w:t xml:space="preserve">: Max </w:t>
            </w:r>
            <w:proofErr w:type="spellStart"/>
            <w:r w:rsidRPr="00173233">
              <w:rPr>
                <w:rFonts w:ascii="Arial" w:hAnsi="Arial" w:cs="Arial"/>
                <w:sz w:val="20"/>
                <w:szCs w:val="20"/>
              </w:rPr>
              <w:t>Hueber</w:t>
            </w:r>
            <w:proofErr w:type="spellEnd"/>
            <w:r w:rsidRPr="001732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3233">
              <w:rPr>
                <w:rFonts w:ascii="Arial" w:hAnsi="Arial" w:cs="Arial"/>
                <w:sz w:val="20"/>
                <w:szCs w:val="20"/>
              </w:rPr>
              <w:t>Verlag</w:t>
            </w:r>
            <w:proofErr w:type="spellEnd"/>
            <w:r w:rsidRPr="0017323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16839" w:rsidRPr="00173233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839" w:rsidRPr="00173233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233">
              <w:rPr>
                <w:rFonts w:ascii="Arial" w:hAnsi="Arial" w:cs="Arial"/>
                <w:sz w:val="20"/>
                <w:szCs w:val="20"/>
              </w:rPr>
              <w:t xml:space="preserve">Chłopek, Z. (2018): </w:t>
            </w:r>
            <w:r w:rsidRPr="00173233">
              <w:rPr>
                <w:rFonts w:ascii="Arial" w:hAnsi="Arial" w:cs="Arial"/>
                <w:i/>
                <w:sz w:val="20"/>
                <w:szCs w:val="20"/>
              </w:rPr>
              <w:t>Metodyka nauczania języka 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iemieckiego. Podręcznik dla studentów germanistyki oraz początkujących nauczycieli. </w:t>
            </w:r>
            <w:r>
              <w:rPr>
                <w:rFonts w:ascii="Arial" w:hAnsi="Arial" w:cs="Arial"/>
                <w:sz w:val="20"/>
                <w:szCs w:val="20"/>
              </w:rPr>
              <w:t xml:space="preserve">Warszawa: Wydawnictwo Naukowe PWN. </w:t>
            </w:r>
          </w:p>
          <w:p w:rsidR="00916839" w:rsidRPr="00173233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839" w:rsidRPr="00D74A4F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4A4F">
              <w:rPr>
                <w:rFonts w:ascii="Arial" w:hAnsi="Arial" w:cs="Arial"/>
                <w:sz w:val="20"/>
                <w:szCs w:val="20"/>
              </w:rPr>
              <w:t>Czaplikowska</w:t>
            </w:r>
            <w:proofErr w:type="spellEnd"/>
            <w:r w:rsidRPr="00D74A4F">
              <w:rPr>
                <w:rFonts w:ascii="Arial" w:hAnsi="Arial" w:cs="Arial"/>
                <w:sz w:val="20"/>
                <w:szCs w:val="20"/>
              </w:rPr>
              <w:t xml:space="preserve">, R. / Kubacki, A.D. (2016): </w:t>
            </w:r>
            <w:proofErr w:type="spellStart"/>
            <w:r w:rsidRPr="00D74A4F">
              <w:rPr>
                <w:rFonts w:ascii="Arial" w:hAnsi="Arial" w:cs="Arial"/>
                <w:i/>
                <w:sz w:val="20"/>
                <w:szCs w:val="20"/>
              </w:rPr>
              <w:t>Methodik</w:t>
            </w:r>
            <w:proofErr w:type="spellEnd"/>
            <w:r w:rsidRPr="00D74A4F">
              <w:rPr>
                <w:rFonts w:ascii="Arial" w:hAnsi="Arial" w:cs="Arial"/>
                <w:i/>
                <w:sz w:val="20"/>
                <w:szCs w:val="20"/>
              </w:rPr>
              <w:t xml:space="preserve"> des </w:t>
            </w:r>
            <w:proofErr w:type="spellStart"/>
            <w:r w:rsidRPr="00D74A4F">
              <w:rPr>
                <w:rFonts w:ascii="Arial" w:hAnsi="Arial" w:cs="Arial"/>
                <w:i/>
                <w:sz w:val="20"/>
                <w:szCs w:val="20"/>
              </w:rPr>
              <w:t>Unterrichts</w:t>
            </w:r>
            <w:proofErr w:type="spellEnd"/>
            <w:r w:rsidRPr="00D74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74A4F">
              <w:rPr>
                <w:rFonts w:ascii="Arial" w:hAnsi="Arial" w:cs="Arial"/>
                <w:i/>
                <w:sz w:val="20"/>
                <w:szCs w:val="20"/>
              </w:rPr>
              <w:t>Deutsch</w:t>
            </w:r>
            <w:proofErr w:type="spellEnd"/>
            <w:r w:rsidRPr="00D74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74A4F">
              <w:rPr>
                <w:rFonts w:ascii="Arial" w:hAnsi="Arial" w:cs="Arial"/>
                <w:i/>
                <w:sz w:val="20"/>
                <w:szCs w:val="20"/>
              </w:rPr>
              <w:t>als</w:t>
            </w:r>
            <w:proofErr w:type="spellEnd"/>
            <w:r w:rsidRPr="00D74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74A4F">
              <w:rPr>
                <w:rFonts w:ascii="Arial" w:hAnsi="Arial" w:cs="Arial"/>
                <w:i/>
                <w:sz w:val="20"/>
                <w:szCs w:val="20"/>
              </w:rPr>
              <w:t>Fremdsprache</w:t>
            </w:r>
            <w:proofErr w:type="spellEnd"/>
            <w:r w:rsidRPr="00D74A4F">
              <w:rPr>
                <w:rFonts w:ascii="Arial" w:hAnsi="Arial" w:cs="Arial"/>
                <w:i/>
                <w:sz w:val="20"/>
                <w:szCs w:val="20"/>
              </w:rPr>
              <w:t xml:space="preserve">. Lehr- </w:t>
            </w:r>
            <w:proofErr w:type="spellStart"/>
            <w:r w:rsidRPr="00D74A4F">
              <w:rPr>
                <w:rFonts w:ascii="Arial" w:hAnsi="Arial" w:cs="Arial"/>
                <w:i/>
                <w:sz w:val="20"/>
                <w:szCs w:val="20"/>
              </w:rPr>
              <w:t>und</w:t>
            </w:r>
            <w:proofErr w:type="spellEnd"/>
            <w:r w:rsidRPr="00D74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74A4F">
              <w:rPr>
                <w:rFonts w:ascii="Arial" w:hAnsi="Arial" w:cs="Arial"/>
                <w:i/>
                <w:sz w:val="20"/>
                <w:szCs w:val="20"/>
              </w:rPr>
              <w:t>übungsbuch</w:t>
            </w:r>
            <w:proofErr w:type="spellEnd"/>
            <w:r w:rsidRPr="00D74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74A4F">
              <w:rPr>
                <w:rFonts w:ascii="Arial" w:hAnsi="Arial" w:cs="Arial"/>
                <w:i/>
                <w:sz w:val="20"/>
                <w:szCs w:val="20"/>
              </w:rPr>
              <w:t>für</w:t>
            </w:r>
            <w:proofErr w:type="spellEnd"/>
            <w:r w:rsidRPr="00D74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74A4F">
              <w:rPr>
                <w:rFonts w:ascii="Arial" w:hAnsi="Arial" w:cs="Arial"/>
                <w:i/>
                <w:sz w:val="20"/>
                <w:szCs w:val="20"/>
              </w:rPr>
              <w:t>künftige</w:t>
            </w:r>
            <w:proofErr w:type="spellEnd"/>
            <w:r w:rsidRPr="00D74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74A4F">
              <w:rPr>
                <w:rFonts w:ascii="Arial" w:hAnsi="Arial" w:cs="Arial"/>
                <w:i/>
                <w:sz w:val="20"/>
                <w:szCs w:val="20"/>
              </w:rPr>
              <w:t>DaF-Lehrende</w:t>
            </w:r>
            <w:proofErr w:type="spellEnd"/>
            <w:r w:rsidRPr="00D74A4F">
              <w:rPr>
                <w:rFonts w:ascii="Arial" w:hAnsi="Arial" w:cs="Arial"/>
                <w:sz w:val="20"/>
                <w:szCs w:val="20"/>
              </w:rPr>
              <w:t xml:space="preserve">. Chrzanów: Wydawnictwo Biura Tłumaczeń </w:t>
            </w:r>
            <w:proofErr w:type="spellStart"/>
            <w:r w:rsidRPr="00D74A4F">
              <w:rPr>
                <w:rFonts w:ascii="Arial" w:hAnsi="Arial" w:cs="Arial"/>
                <w:sz w:val="20"/>
                <w:szCs w:val="20"/>
              </w:rPr>
              <w:t>Kubart</w:t>
            </w:r>
            <w:proofErr w:type="spellEnd"/>
            <w:r w:rsidRPr="00D74A4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16839" w:rsidRPr="00D74A4F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839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Helbig, G. / Götze, L./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Henrici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G. /</w:t>
            </w:r>
            <w:r w:rsidRPr="00041B51">
              <w:rPr>
                <w:rFonts w:ascii="Arial" w:hAnsi="Arial" w:cs="Arial"/>
                <w:sz w:val="20"/>
                <w:szCs w:val="20"/>
                <w:lang w:val="de-DE"/>
              </w:rPr>
              <w:t>Krumm H.-J.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(2001)</w:t>
            </w:r>
            <w:r w:rsidRPr="00041B51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 als Fremdsprache. Ein internationales Handbuch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Berlin, New York: Langenscheidt.</w:t>
            </w:r>
          </w:p>
          <w:p w:rsidR="00916839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16839" w:rsidRDefault="00916839" w:rsidP="00176779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>Iluk</w:t>
            </w:r>
            <w:proofErr w:type="spellEnd"/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J. </w:t>
            </w:r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 xml:space="preserve">(1998):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Entwicklung der Sprachfertigkeiten aus der Sicht der neuesten Fremdsprachencurricula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916839" w:rsidRPr="00AD10EF" w:rsidRDefault="00916839" w:rsidP="00176779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0EF">
              <w:rPr>
                <w:rFonts w:ascii="Arial" w:hAnsi="Arial" w:cs="Arial"/>
                <w:sz w:val="20"/>
                <w:szCs w:val="20"/>
              </w:rPr>
              <w:t>Katowice: Wydawnictwo Uniwersytetu Śląskiego.</w:t>
            </w:r>
          </w:p>
          <w:p w:rsidR="00916839" w:rsidRPr="00AD10EF" w:rsidRDefault="00916839" w:rsidP="00176779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839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E37">
              <w:rPr>
                <w:rFonts w:ascii="Arial" w:hAnsi="Arial" w:cs="Arial"/>
                <w:sz w:val="20"/>
                <w:szCs w:val="20"/>
              </w:rPr>
              <w:t xml:space="preserve">Kubacki, A. (2010): </w:t>
            </w:r>
            <w:r w:rsidRPr="009E1005">
              <w:rPr>
                <w:rFonts w:ascii="Arial" w:hAnsi="Arial" w:cs="Arial"/>
                <w:sz w:val="20"/>
                <w:szCs w:val="20"/>
              </w:rPr>
              <w:t>Rola ćwiczeń tłumaczeniowych</w:t>
            </w:r>
            <w:r w:rsidRPr="00F44E37">
              <w:rPr>
                <w:rFonts w:ascii="Arial" w:hAnsi="Arial" w:cs="Arial"/>
                <w:sz w:val="20"/>
                <w:szCs w:val="20"/>
              </w:rPr>
              <w:t xml:space="preserve"> na lekcji języka obcego. [W:] Karpińska-</w:t>
            </w:r>
            <w:proofErr w:type="spellStart"/>
            <w:r w:rsidRPr="00F44E37">
              <w:rPr>
                <w:rFonts w:ascii="Arial" w:hAnsi="Arial" w:cs="Arial"/>
                <w:sz w:val="20"/>
                <w:szCs w:val="20"/>
              </w:rPr>
              <w:t>Szaj</w:t>
            </w:r>
            <w:proofErr w:type="spellEnd"/>
            <w:r w:rsidRPr="00F44E37">
              <w:rPr>
                <w:rFonts w:ascii="Arial" w:hAnsi="Arial" w:cs="Arial"/>
                <w:sz w:val="20"/>
                <w:szCs w:val="20"/>
              </w:rPr>
              <w:t xml:space="preserve"> (red.): </w:t>
            </w:r>
            <w:r w:rsidRPr="009E1005">
              <w:rPr>
                <w:rFonts w:ascii="Arial" w:hAnsi="Arial" w:cs="Arial"/>
                <w:i/>
                <w:sz w:val="20"/>
                <w:szCs w:val="20"/>
              </w:rPr>
              <w:t>Neofilolog. Czasopismo Polskiego Towarzystwa Neofilologicznego Nr 35. Badania glottodydaktyczne w praktyce,</w:t>
            </w:r>
            <w:r w:rsidRPr="00F44E37">
              <w:rPr>
                <w:rFonts w:ascii="Arial" w:hAnsi="Arial" w:cs="Arial"/>
                <w:sz w:val="20"/>
                <w:szCs w:val="20"/>
              </w:rPr>
              <w:t xml:space="preserve"> s. 195–205.</w:t>
            </w:r>
          </w:p>
          <w:p w:rsidR="00916839" w:rsidRPr="00F44E37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839" w:rsidRPr="00D24A38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B51">
              <w:rPr>
                <w:rFonts w:ascii="Arial" w:hAnsi="Arial" w:cs="Arial"/>
                <w:sz w:val="20"/>
                <w:szCs w:val="20"/>
              </w:rPr>
              <w:t>Komorowska, H.</w:t>
            </w:r>
            <w:r>
              <w:rPr>
                <w:rFonts w:ascii="Arial" w:hAnsi="Arial" w:cs="Arial"/>
                <w:sz w:val="20"/>
                <w:szCs w:val="20"/>
              </w:rPr>
              <w:t xml:space="preserve"> (2005)</w:t>
            </w:r>
            <w:r w:rsidRPr="00041B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E1005">
              <w:rPr>
                <w:rFonts w:ascii="Arial" w:hAnsi="Arial" w:cs="Arial"/>
                <w:i/>
                <w:sz w:val="20"/>
                <w:szCs w:val="20"/>
              </w:rPr>
              <w:t>Metodyka nauczania języków obcych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24A38">
              <w:rPr>
                <w:rFonts w:ascii="Arial" w:hAnsi="Arial" w:cs="Arial"/>
                <w:sz w:val="20"/>
                <w:szCs w:val="20"/>
              </w:rPr>
              <w:t>Warszawa: Fraszka Edukacyjna.</w:t>
            </w:r>
          </w:p>
          <w:p w:rsidR="00916839" w:rsidRPr="00D24A38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839" w:rsidRDefault="00916839" w:rsidP="00176779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24A38">
              <w:rPr>
                <w:rFonts w:ascii="Arial" w:hAnsi="Arial" w:cs="Arial"/>
                <w:sz w:val="20"/>
                <w:szCs w:val="20"/>
              </w:rPr>
              <w:t>Neuner</w:t>
            </w:r>
            <w:proofErr w:type="spellEnd"/>
            <w:r w:rsidRPr="00D24A38">
              <w:rPr>
                <w:rFonts w:ascii="Arial" w:hAnsi="Arial" w:cs="Arial"/>
                <w:sz w:val="20"/>
                <w:szCs w:val="20"/>
              </w:rPr>
              <w:t xml:space="preserve">, G. / </w:t>
            </w:r>
            <w:proofErr w:type="spellStart"/>
            <w:r w:rsidRPr="00D24A38">
              <w:rPr>
                <w:rFonts w:ascii="Arial" w:hAnsi="Arial" w:cs="Arial"/>
                <w:sz w:val="20"/>
                <w:szCs w:val="20"/>
              </w:rPr>
              <w:t>Hunfeld</w:t>
            </w:r>
            <w:proofErr w:type="spellEnd"/>
            <w:r w:rsidRPr="00D24A38">
              <w:rPr>
                <w:rFonts w:ascii="Arial" w:hAnsi="Arial" w:cs="Arial"/>
                <w:sz w:val="20"/>
                <w:szCs w:val="20"/>
              </w:rPr>
              <w:t xml:space="preserve">, H.  </w:t>
            </w:r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>(1993)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Methoden des fremdsprachlichen Deutschunterrichts. Eine Einführung.</w:t>
            </w:r>
          </w:p>
          <w:p w:rsidR="00916839" w:rsidRPr="0063466B" w:rsidRDefault="00916839" w:rsidP="00176779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>Fernstudieneinheit 4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Berlin und München:</w:t>
            </w:r>
            <w:r w:rsidRPr="0063466B">
              <w:rPr>
                <w:rFonts w:ascii="Arial" w:hAnsi="Arial" w:cs="Arial"/>
                <w:sz w:val="20"/>
                <w:szCs w:val="20"/>
                <w:lang w:val="de-DE"/>
              </w:rPr>
              <w:t xml:space="preserve"> Langenscheidt.</w:t>
            </w:r>
          </w:p>
          <w:p w:rsidR="00916839" w:rsidRPr="0063466B" w:rsidRDefault="00916839" w:rsidP="00176779">
            <w:pPr>
              <w:tabs>
                <w:tab w:val="left" w:pos="1065"/>
              </w:tabs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16839" w:rsidRPr="00041B51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41B51">
              <w:rPr>
                <w:rFonts w:ascii="Arial" w:hAnsi="Arial" w:cs="Arial"/>
                <w:sz w:val="20"/>
                <w:szCs w:val="20"/>
                <w:lang w:val="de-DE"/>
              </w:rPr>
              <w:t>Storch, G.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(2001)</w:t>
            </w:r>
            <w:r w:rsidRPr="00041B51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 als Fremdsprache – Eine Didaktik. Theoretische Grundlagen und praktische Unterrichtsgestaltung.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Langenscheidt: München.</w:t>
            </w:r>
          </w:p>
          <w:p w:rsidR="00916839" w:rsidRDefault="00916839" w:rsidP="00176779">
            <w:pPr>
              <w:rPr>
                <w:rFonts w:ascii="Arial" w:hAnsi="Arial" w:cs="Arial"/>
                <w:szCs w:val="16"/>
              </w:rPr>
            </w:pPr>
          </w:p>
        </w:tc>
      </w:tr>
    </w:tbl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16839" w:rsidTr="00176779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16839" w:rsidRDefault="00916839" w:rsidP="00176779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Apeltauer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E. (1997):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Grundlagen des Erst- und Fremdsprachenerwerbs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Fernstudieneinheit 15. Berlin, München: Langenscheidt.</w:t>
            </w:r>
          </w:p>
          <w:p w:rsidR="00916839" w:rsidRDefault="00916839" w:rsidP="00176779">
            <w:pPr>
              <w:tabs>
                <w:tab w:val="left" w:pos="1065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16839" w:rsidRDefault="00916839" w:rsidP="00176779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Dusemund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-Brackhahn, C.</w:t>
            </w:r>
            <w:r w:rsidRPr="00E17C2E">
              <w:rPr>
                <w:rFonts w:ascii="Arial" w:hAnsi="Arial" w:cs="Arial"/>
                <w:sz w:val="20"/>
                <w:szCs w:val="20"/>
                <w:lang w:val="de-DE"/>
              </w:rPr>
              <w:t xml:space="preserve"> (2008)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Sprechen 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DaZ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-Unterricht. [W]</w:t>
            </w:r>
            <w:r w:rsidRPr="00E17C2E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Kaufmann, Susan i in.:</w:t>
            </w:r>
          </w:p>
          <w:p w:rsidR="00916839" w:rsidRDefault="00916839" w:rsidP="00176779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Fortbildung für Kursleitende Deutsch als Zweitsprache. Band 2: Didaktik und Methodik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Ismaning: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Hueber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916839" w:rsidRPr="00E17C2E" w:rsidRDefault="00916839" w:rsidP="00176779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Pr="00E17C2E">
              <w:rPr>
                <w:rFonts w:ascii="Arial" w:hAnsi="Arial" w:cs="Arial"/>
                <w:sz w:val="20"/>
                <w:szCs w:val="20"/>
                <w:lang w:val="de-DE"/>
              </w:rPr>
              <w:t xml:space="preserve">. 142 - 179.    </w:t>
            </w:r>
          </w:p>
          <w:p w:rsidR="00916839" w:rsidRDefault="00916839" w:rsidP="00176779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16839" w:rsidRDefault="00916839" w:rsidP="00176779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Europarat Für Interkulturelle Zusammenarbeit (2001):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Gemeinsamer europäischer Referenzrahmen für Sprachen: lernen, lehren, beurteilen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Berlin, München: Langenscheidt.</w:t>
            </w:r>
          </w:p>
          <w:p w:rsidR="00916839" w:rsidRDefault="00916839" w:rsidP="00176779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16839" w:rsidRDefault="00916839" w:rsidP="00176779">
            <w:pPr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Kroemer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S. / Hantschel, H.J. (2015): Sprechen. [W]: Neustadt, E.</w:t>
            </w:r>
            <w:r w:rsidRPr="00E17C2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(red.):</w:t>
            </w:r>
            <w:r w:rsidRPr="00E17C2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DaF</w:t>
            </w:r>
            <w:proofErr w:type="spellEnd"/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unterrichten: Basiswissen</w:t>
            </w:r>
          </w:p>
          <w:p w:rsidR="00916839" w:rsidRPr="00E17C2E" w:rsidRDefault="00916839" w:rsidP="00176779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Didaktik Deutsch als Fremd- und Zweitsprache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Stuttgart: Klett, s</w:t>
            </w:r>
            <w:r w:rsidRPr="00E17C2E">
              <w:rPr>
                <w:rFonts w:ascii="Arial" w:hAnsi="Arial" w:cs="Arial"/>
                <w:sz w:val="20"/>
                <w:szCs w:val="20"/>
                <w:lang w:val="de-DE"/>
              </w:rPr>
              <w:t>. 12 - 23.</w:t>
            </w:r>
          </w:p>
          <w:p w:rsidR="00916839" w:rsidRDefault="00916839" w:rsidP="00176779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16839" w:rsidRDefault="00916839" w:rsidP="00176779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Kleppin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K. (1998):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Fehler und Fehlerkorrektur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Fernstudieneinheit 19.  Berlin, München: Langenscheidt.</w:t>
            </w:r>
          </w:p>
          <w:p w:rsidR="00916839" w:rsidRDefault="00916839" w:rsidP="00176779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16839" w:rsidRDefault="00916839" w:rsidP="00176779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Krumm, H.J.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/ Hufeisen, B.  / Riemer, C. (red.) (2010):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 als Fremd- und Zweitsprache – Ein internationales Handbuch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Berlin: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Gruyter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916839" w:rsidRDefault="00916839" w:rsidP="00176779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16839" w:rsidRDefault="00916839" w:rsidP="00176779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Meyer, H. (2010) -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Was ist guter Unterricht?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Berlin: Cornelsen Scriptor.</w:t>
            </w:r>
          </w:p>
          <w:p w:rsidR="00916839" w:rsidRDefault="00916839" w:rsidP="00176779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16839" w:rsidRDefault="00916839" w:rsidP="00176779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Schatz, H. i in. (2006):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Fertigkeit Sprechen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Fernstudieneinheit 20. Berlin, München: Langenscheidt.</w:t>
            </w:r>
          </w:p>
          <w:p w:rsidR="00916839" w:rsidRDefault="00916839" w:rsidP="00176779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16839" w:rsidRDefault="00916839" w:rsidP="00176779">
            <w:pPr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Schwerdtfeger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I.C. (2002): </w:t>
            </w:r>
            <w:r w:rsidRPr="009E1005">
              <w:rPr>
                <w:rFonts w:ascii="Arial" w:hAnsi="Arial" w:cs="Arial"/>
                <w:i/>
                <w:sz w:val="20"/>
                <w:szCs w:val="20"/>
                <w:lang w:val="de-DE"/>
              </w:rPr>
              <w:t>Gruppenarbeit und innere Differenzierung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 Fernstudieneinheit 29. Berlin, München: Langenscheidt.</w:t>
            </w:r>
          </w:p>
        </w:tc>
      </w:tr>
    </w:tbl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p w:rsidR="00916839" w:rsidRDefault="00916839" w:rsidP="00916839">
      <w:pPr>
        <w:pStyle w:val="Tekstdymka1"/>
        <w:rPr>
          <w:rFonts w:ascii="Arial" w:hAnsi="Arial" w:cs="Arial"/>
          <w:sz w:val="22"/>
        </w:rPr>
      </w:pPr>
    </w:p>
    <w:p w:rsidR="00916839" w:rsidRDefault="00916839" w:rsidP="00916839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916839" w:rsidRDefault="00916839" w:rsidP="0091683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0"/>
        <w:gridCol w:w="5548"/>
        <w:gridCol w:w="1050"/>
      </w:tblGrid>
      <w:tr w:rsidR="00916839" w:rsidTr="00176779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916839" w:rsidTr="00176779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916839" w:rsidTr="00176779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16839" w:rsidTr="00176779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16839" w:rsidTr="00176779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916839" w:rsidTr="00176779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16839" w:rsidTr="00176779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16839" w:rsidTr="00176779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916839" w:rsidTr="00176779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16839" w:rsidRDefault="00916839" w:rsidP="0017677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916839" w:rsidRDefault="00916839" w:rsidP="00916839">
      <w:pPr>
        <w:pStyle w:val="Tekstdymka1"/>
        <w:rPr>
          <w:rFonts w:ascii="Arial" w:hAnsi="Arial" w:cs="Arial"/>
          <w:sz w:val="22"/>
        </w:rPr>
      </w:pPr>
    </w:p>
    <w:p w:rsidR="00916839" w:rsidRDefault="00916839" w:rsidP="00916839"/>
    <w:p w:rsidR="00620D1E" w:rsidRDefault="00620D1E"/>
    <w:sectPr w:rsidR="00620D1E" w:rsidSect="00F46D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429313"/>
      <w:docPartObj>
        <w:docPartGallery w:val="Page Numbers (Bottom of Page)"/>
        <w:docPartUnique/>
      </w:docPartObj>
    </w:sdtPr>
    <w:sdtEndPr/>
    <w:sdtContent>
      <w:p w:rsidR="00DC5DFD" w:rsidRDefault="0091683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DFD" w:rsidRDefault="0091683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39"/>
    <w:rsid w:val="000A1A4D"/>
    <w:rsid w:val="00620D1E"/>
    <w:rsid w:val="00916839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683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839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916839"/>
    <w:pPr>
      <w:suppressLineNumbers/>
    </w:pPr>
  </w:style>
  <w:style w:type="paragraph" w:customStyle="1" w:styleId="Tekstdymka1">
    <w:name w:val="Tekst dymka1"/>
    <w:basedOn w:val="Normalny"/>
    <w:rsid w:val="0091683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16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8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683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839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916839"/>
    <w:pPr>
      <w:suppressLineNumbers/>
    </w:pPr>
  </w:style>
  <w:style w:type="paragraph" w:customStyle="1" w:styleId="Tekstdymka1">
    <w:name w:val="Tekst dymka1"/>
    <w:basedOn w:val="Normalny"/>
    <w:rsid w:val="0091683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16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8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2018-12-07T14:58:00Z</dcterms:created>
  <dcterms:modified xsi:type="dcterms:W3CDTF">2018-12-07T14:59:00Z</dcterms:modified>
</cp:coreProperties>
</file>