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29" w:rsidRDefault="00662F29" w:rsidP="00662F29">
      <w:pPr>
        <w:pStyle w:val="Nagwek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KURSU (realizowanego w module specjalizacji)</w:t>
      </w:r>
    </w:p>
    <w:p w:rsidR="00662F29" w:rsidRDefault="00662F29" w:rsidP="00662F29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62F29" w:rsidRPr="005A0A55" w:rsidRDefault="00662F29" w:rsidP="00662F29">
      <w:pPr>
        <w:jc w:val="center"/>
        <w:rPr>
          <w:b/>
        </w:rPr>
      </w:pPr>
      <w:r w:rsidRPr="005A0A55">
        <w:rPr>
          <w:b/>
        </w:rPr>
        <w:t>Język niemiecki w biznesie</w:t>
      </w:r>
    </w:p>
    <w:p w:rsidR="00662F29" w:rsidRDefault="00662F29" w:rsidP="00662F29">
      <w:pPr>
        <w:rPr>
          <w:b/>
        </w:rPr>
      </w:pPr>
      <w:r>
        <w:rPr>
          <w:b/>
        </w:rPr>
        <w:t xml:space="preserve"> </w:t>
      </w:r>
    </w:p>
    <w:p w:rsidR="00662F29" w:rsidRDefault="00662F29" w:rsidP="00662F29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662F29" w:rsidTr="00662F2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Teksty aktualne III</w:t>
            </w:r>
          </w:p>
        </w:tc>
      </w:tr>
      <w:tr w:rsidR="00662F29" w:rsidTr="00662F2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60" w:after="60" w:line="360" w:lineRule="auto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Actual topics III</w:t>
            </w:r>
          </w:p>
        </w:tc>
      </w:tr>
    </w:tbl>
    <w:p w:rsidR="00662F29" w:rsidRDefault="00662F29" w:rsidP="00662F29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662F29" w:rsidTr="00662F29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autoSpaceDE/>
              <w:autoSpaceDN w:val="0"/>
              <w:spacing w:before="57" w:after="57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662F29" w:rsidRDefault="00662F29" w:rsidP="00662F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662F29" w:rsidTr="00662F29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before="57" w:after="57" w:line="36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E. Doktór</w:t>
            </w:r>
          </w:p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R. Czaplikowska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S. Dusza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J. Sekuła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K. Sowa-Bacia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M. Łomzik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J. Gospodarczyk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B. Marmol</w:t>
            </w:r>
            <w:r w:rsidR="00F62C96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mgr E. Nycz 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M. Gładysz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T. Szybisty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B. Kołodziejczyk-Mróz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A. Bednarowska</w:t>
            </w:r>
          </w:p>
          <w:p w:rsidR="00662F29" w:rsidRDefault="00662F29" w:rsidP="00662F2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P. Majcher</w:t>
            </w: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62F29" w:rsidTr="00662F29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Kurs językowy na poziomie  B2.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Celem ogólnym zajęć jest opanowanie przez studenta umiejętności językowych na poziomie B2 oraz podstawowych umiejętności interkulturowych.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 prowadzony jest w j. niemieckim.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62F29" w:rsidRDefault="00662F2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Cele szczegółowe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Student: 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zrozumieć ogólne i szczegółowe aspekty problemów przedstawionych w tekstach prasowych i popularnonaukowych;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poszerza i wzbogaca słownictwo z różnych obszarów języka, poznaje i utrwala nowe struktury składniowe;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wykonać zadania odnoszące się do treści omawianych tekstów oraz struktur leksykalno- gramatycznych w nich występujących;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parafrazować treści używając synonimów, wyrażeń bliskoznacznych i zamiennych struktur gramatycznych, posługując się słownikiem jedno- i dwujęzycznym oraz słownikami specjalistycznymi;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potrafi rozpoznać rożne rodzaje tekstów i przekształcać je w inne formy;</w:t>
            </w:r>
          </w:p>
          <w:p w:rsidR="00662F29" w:rsidRDefault="00662F29" w:rsidP="00B1567E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potrafi porozumiewać się w sposób swobodny i płynny; </w:t>
            </w:r>
          </w:p>
          <w:p w:rsidR="00662F29" w:rsidRPr="00662F29" w:rsidRDefault="00662F29" w:rsidP="00662F2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w sposób jasny i zrozumiały zająć stanowisko wobec problematyki tekstów czytanych bądź słuchanych jako mini-wykłady, wyrazić własne zdanie na dany temat, wykazując pozytywne i negatywne aspekty różnych (proponowanych) wyborów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zarówno ustnie jak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pisemnie.</w:t>
            </w: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905635" w:rsidRDefault="00905635" w:rsidP="00905635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905635" w:rsidRDefault="00905635" w:rsidP="00905635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905635" w:rsidTr="00905635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05635" w:rsidRDefault="0090563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905635" w:rsidRDefault="00905635">
            <w:pPr>
              <w:autoSpaceDN w:val="0"/>
              <w:adjustRightInd w:val="0"/>
              <w:spacing w:line="360" w:lineRule="auto"/>
              <w:rPr>
                <w:rFonts w:cs="Calibri"/>
                <w:lang w:eastAsia="en-US"/>
              </w:rPr>
            </w:pPr>
          </w:p>
          <w:p w:rsidR="00905635" w:rsidRDefault="00905635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Znajomość języka niemieckiego na poziomie B1+</w:t>
            </w:r>
          </w:p>
          <w:p w:rsidR="00905635" w:rsidRDefault="00905635">
            <w:pPr>
              <w:autoSpaceDN w:val="0"/>
              <w:adjustRightInd w:val="0"/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905635" w:rsidTr="00905635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05635" w:rsidRDefault="0090563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905635" w:rsidRDefault="00905635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Znajomość języka niemieckiego na poziomie B1+</w:t>
            </w:r>
          </w:p>
        </w:tc>
      </w:tr>
      <w:tr w:rsidR="00905635" w:rsidTr="00905635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905635" w:rsidRDefault="00905635">
            <w:pPr>
              <w:autoSpaceDN w:val="0"/>
              <w:adjustRightInd w:val="0"/>
              <w:spacing w:line="36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905635" w:rsidRDefault="00905635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72"/>
        <w:gridCol w:w="2660"/>
      </w:tblGrid>
      <w:tr w:rsidR="00662F29" w:rsidTr="00662F29">
        <w:trPr>
          <w:cantSplit/>
          <w:trHeight w:val="930"/>
        </w:trPr>
        <w:tc>
          <w:tcPr>
            <w:tcW w:w="190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62F29" w:rsidTr="00662F29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62F29" w:rsidRPr="00662F29" w:rsidRDefault="00662F29" w:rsidP="00662F2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62F29">
              <w:rPr>
                <w:rFonts w:ascii="Arial" w:hAnsi="Arial" w:cs="Arial"/>
                <w:sz w:val="20"/>
                <w:szCs w:val="20"/>
              </w:rPr>
              <w:t>W01: posiada wiedzę o specyfice komunikacji oraz rejestrach językowych i typach tekstów charakterystycznych dla biznesu, popartą doświadczeniem w jej praktycznym wykorzystaniu;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</w:tr>
    </w:tbl>
    <w:p w:rsidR="00662F29" w:rsidRDefault="00662F29" w:rsidP="00662F2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662F29" w:rsidTr="00662F29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62F29" w:rsidTr="00662F29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62F29" w:rsidRPr="00662F29" w:rsidRDefault="00662F29" w:rsidP="00662F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U01: </w:t>
            </w:r>
            <w:r w:rsidRPr="00662F29">
              <w:rPr>
                <w:rFonts w:ascii="Arial" w:hAnsi="Arial" w:cs="Arial"/>
                <w:sz w:val="20"/>
                <w:szCs w:val="20"/>
              </w:rPr>
              <w:t>posiada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662F29" w:rsidRPr="00662F29" w:rsidRDefault="00662F29" w:rsidP="00662F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 w:rsidP="00662F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</w:rPr>
              <w:t>U02: umiejętnie komunikuje się przy użyciu różnych mediów z wykorzystaniem specjalistycznego słownictwa i technik.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</w:tr>
    </w:tbl>
    <w:p w:rsidR="00662F29" w:rsidRDefault="00662F29" w:rsidP="00662F29">
      <w:pPr>
        <w:rPr>
          <w:rFonts w:ascii="Arial" w:hAnsi="Arial" w:cs="Arial"/>
          <w:color w:val="FF0000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009"/>
        <w:gridCol w:w="2337"/>
      </w:tblGrid>
      <w:tr w:rsidR="00662F29" w:rsidTr="00662F29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662F29" w:rsidTr="00662F29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62F29" w:rsidRDefault="00662F29" w:rsidP="00662F2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K01: </w:t>
            </w:r>
            <w:r w:rsidRPr="00B52DCD">
              <w:rPr>
                <w:rFonts w:ascii="Arial" w:hAnsi="Arial" w:cs="Arial"/>
                <w:sz w:val="20"/>
                <w:szCs w:val="20"/>
              </w:rPr>
              <w:t>charakteryzuje się wrażliwością etyczną, empatią, otwartością, refleksyjnością oraz postawami prospołecznymi i poczuciem odpowiedzialności;</w:t>
            </w:r>
          </w:p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</w:tr>
    </w:tbl>
    <w:p w:rsidR="00662F29" w:rsidRDefault="00662F29" w:rsidP="00662F29">
      <w:pPr>
        <w:rPr>
          <w:rFonts w:ascii="Arial" w:hAnsi="Arial" w:cs="Arial"/>
          <w:color w:val="FF0000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62F29" w:rsidTr="00662F29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662F29" w:rsidTr="00662F29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662F29" w:rsidTr="00662F29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62F29" w:rsidTr="00662F29">
        <w:trPr>
          <w:trHeight w:val="112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34"/>
            </w:tblGrid>
            <w:tr w:rsidR="00662F29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hideMark/>
                </w:tcPr>
                <w:p w:rsidR="00662F29" w:rsidRDefault="00662F29" w:rsidP="00662F29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Metoda problemowa: dyskusja dydaktyczna, burza  mózgów, meta plan.</w:t>
                  </w:r>
                </w:p>
                <w:p w:rsidR="00662F29" w:rsidRDefault="00662F29" w:rsidP="00662F29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Metoda praktyczna: metoda aktywizująca, ćwiczenia przedmiotowe, ćwiczenia produkcyjne. </w:t>
                  </w:r>
                </w:p>
                <w:p w:rsidR="00662F29" w:rsidRDefault="00662F29" w:rsidP="00662F29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Metoda tekstu przewodniego.</w:t>
                  </w:r>
                </w:p>
                <w:p w:rsidR="00662F29" w:rsidRDefault="00662F29" w:rsidP="00662F29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Metoda projektowa. </w:t>
                  </w:r>
                </w:p>
              </w:tc>
            </w:tr>
          </w:tbl>
          <w:p w:rsidR="00662F29" w:rsidRDefault="00662F29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01"/>
        <w:gridCol w:w="600"/>
        <w:gridCol w:w="601"/>
        <w:gridCol w:w="601"/>
        <w:gridCol w:w="600"/>
        <w:gridCol w:w="600"/>
        <w:gridCol w:w="600"/>
        <w:gridCol w:w="600"/>
        <w:gridCol w:w="577"/>
        <w:gridCol w:w="666"/>
        <w:gridCol w:w="600"/>
        <w:gridCol w:w="600"/>
        <w:gridCol w:w="600"/>
        <w:gridCol w:w="600"/>
      </w:tblGrid>
      <w:tr w:rsidR="00662F29" w:rsidTr="00662F29">
        <w:trPr>
          <w:trHeight w:val="16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 – learning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Praca pisemna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Zaliczenie z oceną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2F29" w:rsidRDefault="00662F29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662F29" w:rsidTr="00662F29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Default="00662F29">
            <w:pPr>
              <w:pStyle w:val="Tekstdymka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widowControl/>
              <w:suppressAutoHyphens w:val="0"/>
              <w:autoSpaceDE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widowControl/>
              <w:suppressAutoHyphens w:val="0"/>
              <w:autoSpaceDE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widowControl/>
              <w:suppressAutoHyphens w:val="0"/>
              <w:autoSpaceDE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 w:rsidP="00662F29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62F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widowControl/>
              <w:suppressAutoHyphens w:val="0"/>
              <w:autoSpaceDE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P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29" w:rsidRPr="00662F29" w:rsidRDefault="00662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29" w:rsidRDefault="00662F29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7364"/>
      </w:tblGrid>
      <w:tr w:rsidR="00662F29" w:rsidTr="00662F2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662F29" w:rsidRDefault="00662F29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Warunkiem uzyskania zaliczenia z przedmiotu</w:t>
            </w:r>
            <w:r w:rsidR="002065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(zaliczenie z oceną)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jest regularne i aktywne uczestnictwo w zajęciach oraz dyskusjach, </w:t>
            </w:r>
            <w:r w:rsidR="002065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udział w projekcie indywidualnym oraz grupowym,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także uzyskanie minimum 60% punktów z wszystkich kolokwiów cząstkowych.</w:t>
            </w:r>
          </w:p>
          <w:p w:rsidR="00662F29" w:rsidRDefault="00662F29">
            <w:pPr>
              <w:tabs>
                <w:tab w:val="left" w:pos="17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62F29" w:rsidRDefault="00662F29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Standardowa skala ocen. </w:t>
            </w: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9183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242"/>
      </w:tblGrid>
      <w:tr w:rsidR="00662F29" w:rsidTr="00467F32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autoSpaceDE/>
              <w:autoSpaceDN w:val="0"/>
              <w:spacing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24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662F29" w:rsidRDefault="00662F29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4E9A" w:rsidRPr="0069461A" w:rsidTr="00184E9A">
        <w:trPr>
          <w:trHeight w:val="1318"/>
        </w:trPr>
        <w:tc>
          <w:tcPr>
            <w:tcW w:w="9067" w:type="dxa"/>
          </w:tcPr>
          <w:p w:rsidR="00467F32" w:rsidRPr="00FD16DF" w:rsidRDefault="00467F32" w:rsidP="00C210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67F32" w:rsidRPr="00A03D95" w:rsidRDefault="00467F32" w:rsidP="00467F3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Nowoczesna technika i  trendy rozwojowe a nowoczesne społeczeństwo (nowe techniki uczenia się, digitalizacja życia człowieka, przestępczość komputerowa, sztuczna inteligencja)</w:t>
            </w:r>
          </w:p>
          <w:p w:rsidR="00467F32" w:rsidRPr="00A03D95" w:rsidRDefault="00467F32" w:rsidP="00467F3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Środowisko naturalne a zdrowie człowieka (skażenie środowiska, zagrożenia dla życia ludzi, choroby cywilizacyjne, uzależnienia, stres, medycyna alternatywna)</w:t>
            </w:r>
          </w:p>
          <w:p w:rsidR="00467F32" w:rsidRPr="00A03D95" w:rsidRDefault="00467F32" w:rsidP="00467F3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Sport (sporty ekstremalne, himalaizm)</w:t>
            </w:r>
          </w:p>
          <w:p w:rsidR="00467F32" w:rsidRPr="00A03D95" w:rsidRDefault="00467F32" w:rsidP="00467F3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>Życie codzienne (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 xml:space="preserve">, ubieganie się o pracę, rozmowa kwalifikacyjna, 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dresscode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>, uprzedzenia)</w:t>
            </w:r>
          </w:p>
          <w:p w:rsidR="00467F32" w:rsidRPr="00A03D95" w:rsidRDefault="00467F32" w:rsidP="00467F32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3D95">
              <w:rPr>
                <w:rFonts w:ascii="Arial" w:hAnsi="Arial" w:cs="Arial"/>
                <w:sz w:val="20"/>
                <w:szCs w:val="20"/>
              </w:rPr>
              <w:t xml:space="preserve">Natura (eksperymenty na zwierzętach, GMO, </w:t>
            </w:r>
            <w:proofErr w:type="spellStart"/>
            <w:r w:rsidRPr="00A03D95">
              <w:rPr>
                <w:rFonts w:ascii="Arial" w:hAnsi="Arial" w:cs="Arial"/>
                <w:sz w:val="20"/>
                <w:szCs w:val="20"/>
              </w:rPr>
              <w:t>Bioboom</w:t>
            </w:r>
            <w:proofErr w:type="spellEnd"/>
            <w:r w:rsidRPr="00A03D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4E9A" w:rsidRPr="0069461A" w:rsidRDefault="00184E9A" w:rsidP="00467F32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F29" w:rsidRPr="0069461A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Pr="0069461A" w:rsidRDefault="00662F29" w:rsidP="00662F29">
      <w:pPr>
        <w:rPr>
          <w:rFonts w:ascii="Arial" w:hAnsi="Arial" w:cs="Arial"/>
          <w:sz w:val="20"/>
          <w:szCs w:val="20"/>
        </w:rPr>
      </w:pPr>
    </w:p>
    <w:p w:rsidR="00662F29" w:rsidRPr="0069461A" w:rsidRDefault="00662F29" w:rsidP="00662F29">
      <w:pPr>
        <w:rPr>
          <w:rFonts w:ascii="Arial" w:hAnsi="Arial" w:cs="Arial"/>
          <w:sz w:val="20"/>
          <w:szCs w:val="20"/>
        </w:rPr>
      </w:pPr>
      <w:r w:rsidRPr="0069461A">
        <w:rPr>
          <w:rFonts w:ascii="Arial" w:hAnsi="Arial" w:cs="Arial"/>
          <w:sz w:val="20"/>
          <w:szCs w:val="20"/>
        </w:rPr>
        <w:t>Wykaz literatury podstawowej</w:t>
      </w:r>
    </w:p>
    <w:p w:rsidR="00662F29" w:rsidRDefault="00662F29" w:rsidP="00662F29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62F29" w:rsidTr="00662F29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62F29" w:rsidRPr="00AC5C6B" w:rsidRDefault="00662F29" w:rsidP="00B1567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5C6B">
              <w:rPr>
                <w:rFonts w:ascii="Arial" w:hAnsi="Arial" w:cs="Arial"/>
                <w:sz w:val="20"/>
                <w:szCs w:val="20"/>
                <w:lang w:eastAsia="en-US"/>
              </w:rPr>
              <w:t>Materiały z czasopism dla uczących się języka obcego wydawane przez Ośrodki Kulturalne, Fundacje i Instytuty Językowe, przygotowane do poziomu B2: „Deutsch aktuell”, „Deutsch prefekt”, „Österreich-Spiegel”,</w:t>
            </w:r>
          </w:p>
          <w:p w:rsidR="00662F29" w:rsidRPr="00AC5C6B" w:rsidRDefault="00662F29" w:rsidP="00B1567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5C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Materiały z prasy i mediów elektronicznych przygotowane przez prowadzącą zajęcia oraz materiały przygotowane przez studentów, </w:t>
            </w:r>
          </w:p>
          <w:p w:rsidR="00662F29" w:rsidRPr="00AC5C6B" w:rsidRDefault="00662F29" w:rsidP="00AC5C6B">
            <w:pPr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662F29" w:rsidRDefault="00662F29" w:rsidP="00662F29">
      <w:pPr>
        <w:rPr>
          <w:rFonts w:ascii="Arial" w:hAnsi="Arial" w:cs="Arial"/>
          <w:sz w:val="20"/>
          <w:szCs w:val="20"/>
          <w:lang w:val="it-IT"/>
        </w:rPr>
      </w:pPr>
    </w:p>
    <w:p w:rsidR="00662F29" w:rsidRDefault="00662F29" w:rsidP="00662F29">
      <w:pPr>
        <w:rPr>
          <w:rFonts w:ascii="Arial" w:hAnsi="Arial" w:cs="Arial"/>
          <w:sz w:val="20"/>
          <w:szCs w:val="20"/>
          <w:lang w:val="it-IT"/>
        </w:rPr>
      </w:pPr>
    </w:p>
    <w:p w:rsidR="00662F29" w:rsidRDefault="00662F29" w:rsidP="00662F29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662F29" w:rsidRDefault="00662F29" w:rsidP="00662F29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62F29" w:rsidRDefault="00662F29" w:rsidP="00662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9"/>
        <w:gridCol w:w="5551"/>
        <w:gridCol w:w="1038"/>
      </w:tblGrid>
      <w:tr w:rsidR="00662F29" w:rsidTr="00662F29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62F29" w:rsidTr="00662F29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662F29" w:rsidTr="00662F29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662F29" w:rsidTr="00662F29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indywidualnego lub prezentacji na podany temat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9A339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662F29" w:rsidTr="00662F29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2F29" w:rsidTr="00662F29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662F29" w:rsidTr="00662F29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62F29" w:rsidRDefault="00662F2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662F29" w:rsidRDefault="00662F29" w:rsidP="00662F29"/>
    <w:p w:rsidR="00662F29" w:rsidRDefault="00662F29" w:rsidP="00662F29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583E"/>
    <w:multiLevelType w:val="hybridMultilevel"/>
    <w:tmpl w:val="01EE5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29"/>
    <w:rsid w:val="00154A31"/>
    <w:rsid w:val="00184E9A"/>
    <w:rsid w:val="00206544"/>
    <w:rsid w:val="00467F32"/>
    <w:rsid w:val="0048590B"/>
    <w:rsid w:val="0056387E"/>
    <w:rsid w:val="005A0A55"/>
    <w:rsid w:val="00662F29"/>
    <w:rsid w:val="0069461A"/>
    <w:rsid w:val="00707A8A"/>
    <w:rsid w:val="008E1368"/>
    <w:rsid w:val="00905635"/>
    <w:rsid w:val="009A3390"/>
    <w:rsid w:val="00AC5C6B"/>
    <w:rsid w:val="00AE0138"/>
    <w:rsid w:val="00B31877"/>
    <w:rsid w:val="00C85AB8"/>
    <w:rsid w:val="00CA2DF0"/>
    <w:rsid w:val="00D2134D"/>
    <w:rsid w:val="00DB2EB0"/>
    <w:rsid w:val="00DD1D3B"/>
    <w:rsid w:val="00E14DB8"/>
    <w:rsid w:val="00E269CB"/>
    <w:rsid w:val="00EA782E"/>
    <w:rsid w:val="00F21A4C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29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2F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2F29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62F29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662F29"/>
    <w:pPr>
      <w:suppressLineNumbers/>
    </w:pPr>
  </w:style>
  <w:style w:type="paragraph" w:customStyle="1" w:styleId="Tekstdymka1">
    <w:name w:val="Tekst dymka1"/>
    <w:basedOn w:val="Normalny"/>
    <w:uiPriority w:val="99"/>
    <w:rsid w:val="00662F2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2F2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13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29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2F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2F29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62F29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662F29"/>
    <w:pPr>
      <w:suppressLineNumbers/>
    </w:pPr>
  </w:style>
  <w:style w:type="paragraph" w:customStyle="1" w:styleId="Tekstdymka1">
    <w:name w:val="Tekst dymka1"/>
    <w:basedOn w:val="Normalny"/>
    <w:uiPriority w:val="99"/>
    <w:rsid w:val="00662F2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2F2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13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4</cp:revision>
  <dcterms:created xsi:type="dcterms:W3CDTF">2018-11-05T16:46:00Z</dcterms:created>
  <dcterms:modified xsi:type="dcterms:W3CDTF">2018-11-30T15:19:00Z</dcterms:modified>
</cp:coreProperties>
</file>